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D24AB" w14:textId="77777777" w:rsidR="00476978" w:rsidRDefault="00476978" w:rsidP="00D71390">
      <w:pPr>
        <w:contextualSpacing/>
        <w:jc w:val="center"/>
        <w:rPr>
          <w:rFonts w:ascii="Times New Roman" w:hAnsi="Times New Roman" w:cs="Times New Roman"/>
          <w:sz w:val="28"/>
          <w:szCs w:val="28"/>
          <w:lang w:val="en-US"/>
        </w:rPr>
      </w:pPr>
      <w:bookmarkStart w:id="0" w:name="_GoBack"/>
      <w:bookmarkEnd w:id="0"/>
    </w:p>
    <w:p w14:paraId="7BA49B38" w14:textId="77777777" w:rsidR="00476978" w:rsidRPr="00476978" w:rsidRDefault="00476978" w:rsidP="00476978">
      <w:pPr>
        <w:spacing w:before="120" w:after="120"/>
        <w:contextualSpacing/>
        <w:jc w:val="center"/>
        <w:rPr>
          <w:rFonts w:ascii="Times New Roman" w:hAnsi="Times New Roman" w:cs="Times New Roman"/>
          <w:b/>
          <w:sz w:val="28"/>
          <w:szCs w:val="28"/>
          <w:lang w:val="en-US"/>
        </w:rPr>
      </w:pPr>
      <w:r w:rsidRPr="00476978">
        <w:rPr>
          <w:rFonts w:ascii="Times New Roman" w:hAnsi="Times New Roman" w:cs="Times New Roman"/>
          <w:b/>
          <w:sz w:val="28"/>
          <w:szCs w:val="28"/>
          <w:lang w:val="en-US"/>
        </w:rPr>
        <w:t>TUYÊN BỐ CHUNG</w:t>
      </w:r>
    </w:p>
    <w:p w14:paraId="74E3B125" w14:textId="77777777" w:rsidR="00476978" w:rsidRPr="00476978" w:rsidRDefault="00476978" w:rsidP="00476978">
      <w:pPr>
        <w:spacing w:before="120" w:after="120"/>
        <w:contextualSpacing/>
        <w:jc w:val="center"/>
        <w:rPr>
          <w:rFonts w:ascii="Times New Roman" w:hAnsi="Times New Roman" w:cs="Times New Roman"/>
          <w:b/>
          <w:sz w:val="28"/>
          <w:szCs w:val="28"/>
          <w:lang w:val="en-US"/>
        </w:rPr>
      </w:pPr>
      <w:r w:rsidRPr="00476978">
        <w:rPr>
          <w:rFonts w:ascii="Times New Roman" w:hAnsi="Times New Roman" w:cs="Times New Roman"/>
          <w:b/>
          <w:sz w:val="28"/>
          <w:szCs w:val="28"/>
          <w:lang w:val="en-US"/>
        </w:rPr>
        <w:t>VỀ ĐỐI TÁC CHIẾN LƯỢC XANH</w:t>
      </w:r>
    </w:p>
    <w:p w14:paraId="5E0FD7BE" w14:textId="77777777" w:rsidR="00476978" w:rsidRPr="00476978" w:rsidRDefault="00476978" w:rsidP="00476978">
      <w:pPr>
        <w:spacing w:before="120" w:after="120"/>
        <w:contextualSpacing/>
        <w:jc w:val="center"/>
        <w:rPr>
          <w:rFonts w:ascii="Times New Roman" w:hAnsi="Times New Roman" w:cs="Times New Roman"/>
          <w:b/>
          <w:sz w:val="28"/>
          <w:szCs w:val="28"/>
          <w:lang w:val="en-US"/>
        </w:rPr>
      </w:pPr>
      <w:r w:rsidRPr="00476978">
        <w:rPr>
          <w:rFonts w:ascii="Times New Roman" w:hAnsi="Times New Roman" w:cs="Times New Roman"/>
          <w:b/>
          <w:sz w:val="28"/>
          <w:szCs w:val="28"/>
          <w:lang w:val="en-US"/>
        </w:rPr>
        <w:t>GIỮA</w:t>
      </w:r>
    </w:p>
    <w:p w14:paraId="20D4853E" w14:textId="77777777" w:rsidR="00476978" w:rsidRPr="00476978" w:rsidRDefault="00476978" w:rsidP="00476978">
      <w:pPr>
        <w:spacing w:before="120" w:after="120"/>
        <w:contextualSpacing/>
        <w:jc w:val="center"/>
        <w:rPr>
          <w:rFonts w:ascii="Times New Roman" w:hAnsi="Times New Roman" w:cs="Times New Roman"/>
          <w:b/>
          <w:sz w:val="28"/>
          <w:szCs w:val="28"/>
          <w:lang w:val="en-US"/>
        </w:rPr>
      </w:pPr>
      <w:r w:rsidRPr="00476978">
        <w:rPr>
          <w:rFonts w:ascii="Times New Roman" w:hAnsi="Times New Roman" w:cs="Times New Roman"/>
          <w:b/>
          <w:sz w:val="28"/>
          <w:szCs w:val="28"/>
          <w:lang w:val="en-US"/>
        </w:rPr>
        <w:t>CHÍNH PHỦ NƯỚC CỘNG HÒA XÃ HỘI CHỦ NGHĨA VIỆT NAM</w:t>
      </w:r>
    </w:p>
    <w:p w14:paraId="1408609C" w14:textId="77777777" w:rsidR="00476978" w:rsidRPr="00476978" w:rsidRDefault="00476978" w:rsidP="00476978">
      <w:pPr>
        <w:spacing w:before="120" w:after="120"/>
        <w:contextualSpacing/>
        <w:jc w:val="center"/>
        <w:rPr>
          <w:rFonts w:ascii="Times New Roman" w:hAnsi="Times New Roman" w:cs="Times New Roman"/>
          <w:b/>
          <w:sz w:val="28"/>
          <w:szCs w:val="28"/>
          <w:lang w:val="en-US"/>
        </w:rPr>
      </w:pPr>
      <w:r w:rsidRPr="00476978">
        <w:rPr>
          <w:rFonts w:ascii="Times New Roman" w:hAnsi="Times New Roman" w:cs="Times New Roman"/>
          <w:b/>
          <w:sz w:val="28"/>
          <w:szCs w:val="28"/>
          <w:lang w:val="en-US"/>
        </w:rPr>
        <w:t>VÀ</w:t>
      </w:r>
    </w:p>
    <w:p w14:paraId="206F0648" w14:textId="7A9504E5" w:rsidR="00476978" w:rsidRPr="00476978" w:rsidRDefault="00476978" w:rsidP="00476978">
      <w:pPr>
        <w:spacing w:before="120" w:after="120"/>
        <w:contextualSpacing/>
        <w:jc w:val="center"/>
        <w:rPr>
          <w:rFonts w:ascii="Times New Roman" w:hAnsi="Times New Roman" w:cs="Times New Roman"/>
          <w:b/>
          <w:sz w:val="28"/>
          <w:szCs w:val="28"/>
          <w:lang w:val="en-US"/>
        </w:rPr>
      </w:pPr>
      <w:r w:rsidRPr="00476978">
        <w:rPr>
          <w:rFonts w:ascii="Times New Roman" w:hAnsi="Times New Roman" w:cs="Times New Roman"/>
          <w:b/>
          <w:sz w:val="28"/>
          <w:szCs w:val="28"/>
          <w:lang w:val="en-US"/>
        </w:rPr>
        <w:t>CHÍNH PHỦ ĐAN MẠCH</w:t>
      </w:r>
    </w:p>
    <w:p w14:paraId="5E50C82E" w14:textId="77777777" w:rsidR="004F706D" w:rsidRPr="00476978" w:rsidRDefault="004F706D">
      <w:pPr>
        <w:rPr>
          <w:rFonts w:ascii="Times New Roman" w:hAnsi="Times New Roman" w:cs="Times New Roman"/>
          <w:i/>
          <w:sz w:val="28"/>
          <w:szCs w:val="28"/>
        </w:rPr>
      </w:pPr>
    </w:p>
    <w:p w14:paraId="5C1C6640" w14:textId="45278DD6" w:rsidR="009C430B" w:rsidRPr="00476978" w:rsidRDefault="0028643E" w:rsidP="00476978">
      <w:pPr>
        <w:spacing w:before="120" w:after="120"/>
        <w:ind w:firstLine="567"/>
        <w:jc w:val="both"/>
        <w:rPr>
          <w:rFonts w:ascii="Times New Roman" w:hAnsi="Times New Roman" w:cs="Times New Roman"/>
          <w:sz w:val="28"/>
          <w:szCs w:val="28"/>
        </w:rPr>
      </w:pPr>
      <w:r w:rsidRPr="007330DE">
        <w:rPr>
          <w:rFonts w:ascii="Times New Roman" w:hAnsi="Times New Roman" w:cs="Times New Roman"/>
          <w:sz w:val="28"/>
          <w:szCs w:val="28"/>
        </w:rPr>
        <w:t>Ngài Phạm Minh Chính, Thủ tướng Chính phủ</w:t>
      </w:r>
      <w:r w:rsidR="00791B49" w:rsidRPr="00476978">
        <w:rPr>
          <w:rFonts w:ascii="Times New Roman" w:hAnsi="Times New Roman" w:cs="Times New Roman"/>
          <w:sz w:val="28"/>
          <w:szCs w:val="28"/>
        </w:rPr>
        <w:t xml:space="preserve"> nước Cộng hòa Xã hội chủ nghĩa Việt Nam và </w:t>
      </w:r>
      <w:r w:rsidRPr="007330DE">
        <w:rPr>
          <w:rFonts w:ascii="Times New Roman" w:hAnsi="Times New Roman" w:cs="Times New Roman"/>
          <w:sz w:val="28"/>
          <w:szCs w:val="28"/>
        </w:rPr>
        <w:t xml:space="preserve">Bà Mette Frederiksen, </w:t>
      </w:r>
      <w:r w:rsidR="00791B49" w:rsidRPr="00476978">
        <w:rPr>
          <w:rFonts w:ascii="Times New Roman" w:hAnsi="Times New Roman" w:cs="Times New Roman"/>
          <w:sz w:val="28"/>
          <w:szCs w:val="28"/>
        </w:rPr>
        <w:t xml:space="preserve">Thủ tướng </w:t>
      </w:r>
      <w:r w:rsidRPr="007330DE">
        <w:rPr>
          <w:rFonts w:ascii="Times New Roman" w:hAnsi="Times New Roman" w:cs="Times New Roman"/>
          <w:sz w:val="28"/>
          <w:szCs w:val="28"/>
        </w:rPr>
        <w:t xml:space="preserve">Chính phủ </w:t>
      </w:r>
      <w:r w:rsidR="00791B49" w:rsidRPr="00476978">
        <w:rPr>
          <w:rFonts w:ascii="Times New Roman" w:hAnsi="Times New Roman" w:cs="Times New Roman"/>
          <w:sz w:val="28"/>
          <w:szCs w:val="28"/>
        </w:rPr>
        <w:t xml:space="preserve">Vương quốc Đan Mạch đã </w:t>
      </w:r>
      <w:r w:rsidRPr="007330DE">
        <w:rPr>
          <w:rFonts w:ascii="Times New Roman" w:hAnsi="Times New Roman" w:cs="Times New Roman"/>
          <w:sz w:val="28"/>
          <w:szCs w:val="28"/>
        </w:rPr>
        <w:t>đồng chủ trì trực tuyến Lễ công bố thiết lập Quan hệ Đối tác Chiến lược Xanh giữa Chính phủ nước Cộng hòa xã hội chủ nghĩa</w:t>
      </w:r>
      <w:r w:rsidR="00791B49" w:rsidRPr="00476978">
        <w:rPr>
          <w:rFonts w:ascii="Times New Roman" w:hAnsi="Times New Roman" w:cs="Times New Roman"/>
          <w:sz w:val="28"/>
          <w:szCs w:val="28"/>
        </w:rPr>
        <w:t xml:space="preserve"> Việt Nam và </w:t>
      </w:r>
      <w:r w:rsidRPr="007330DE">
        <w:rPr>
          <w:rFonts w:ascii="Times New Roman" w:hAnsi="Times New Roman" w:cs="Times New Roman"/>
          <w:sz w:val="28"/>
          <w:szCs w:val="28"/>
        </w:rPr>
        <w:t xml:space="preserve">Chính phủ </w:t>
      </w:r>
      <w:r w:rsidR="00791B49" w:rsidRPr="00476978">
        <w:rPr>
          <w:rFonts w:ascii="Times New Roman" w:hAnsi="Times New Roman" w:cs="Times New Roman"/>
          <w:sz w:val="28"/>
          <w:szCs w:val="28"/>
        </w:rPr>
        <w:t xml:space="preserve">Đan Mạch (sau đây được gọi là </w:t>
      </w:r>
      <w:r w:rsidRPr="007330DE">
        <w:rPr>
          <w:rFonts w:ascii="Times New Roman" w:hAnsi="Times New Roman" w:cs="Times New Roman"/>
          <w:sz w:val="28"/>
          <w:szCs w:val="28"/>
        </w:rPr>
        <w:t>“</w:t>
      </w:r>
      <w:r w:rsidR="00791B49" w:rsidRPr="00476978">
        <w:rPr>
          <w:rFonts w:ascii="Times New Roman" w:hAnsi="Times New Roman" w:cs="Times New Roman"/>
          <w:sz w:val="28"/>
          <w:szCs w:val="28"/>
        </w:rPr>
        <w:t>hai bên</w:t>
      </w:r>
      <w:r w:rsidRPr="007330DE">
        <w:rPr>
          <w:rFonts w:ascii="Times New Roman" w:hAnsi="Times New Roman" w:cs="Times New Roman"/>
          <w:sz w:val="28"/>
          <w:szCs w:val="28"/>
        </w:rPr>
        <w:t>”</w:t>
      </w:r>
      <w:r w:rsidR="00791B49" w:rsidRPr="00476978">
        <w:rPr>
          <w:rFonts w:ascii="Times New Roman" w:hAnsi="Times New Roman" w:cs="Times New Roman"/>
          <w:sz w:val="28"/>
          <w:szCs w:val="28"/>
        </w:rPr>
        <w:t>)</w:t>
      </w:r>
      <w:r w:rsidRPr="007330DE">
        <w:rPr>
          <w:rFonts w:ascii="Times New Roman" w:hAnsi="Times New Roman" w:cs="Times New Roman"/>
          <w:sz w:val="28"/>
          <w:szCs w:val="28"/>
        </w:rPr>
        <w:t xml:space="preserve"> vào ngày</w:t>
      </w:r>
      <w:r w:rsidR="007330DE" w:rsidRPr="00E72A81">
        <w:rPr>
          <w:rFonts w:ascii="Times New Roman" w:hAnsi="Times New Roman" w:cs="Times New Roman"/>
          <w:sz w:val="28"/>
          <w:szCs w:val="28"/>
        </w:rPr>
        <w:t xml:space="preserve"> 01 </w:t>
      </w:r>
      <w:r w:rsidRPr="007330DE">
        <w:rPr>
          <w:rFonts w:ascii="Times New Roman" w:hAnsi="Times New Roman" w:cs="Times New Roman"/>
          <w:sz w:val="28"/>
          <w:szCs w:val="28"/>
        </w:rPr>
        <w:t>tháng</w:t>
      </w:r>
      <w:r w:rsidR="007330DE" w:rsidRPr="00E72A81">
        <w:rPr>
          <w:rFonts w:ascii="Times New Roman" w:hAnsi="Times New Roman" w:cs="Times New Roman"/>
          <w:sz w:val="28"/>
          <w:szCs w:val="28"/>
        </w:rPr>
        <w:t xml:space="preserve"> 11 </w:t>
      </w:r>
      <w:r w:rsidRPr="007330DE">
        <w:rPr>
          <w:rFonts w:ascii="Times New Roman" w:hAnsi="Times New Roman" w:cs="Times New Roman"/>
          <w:sz w:val="28"/>
          <w:szCs w:val="28"/>
        </w:rPr>
        <w:t>năm 2023</w:t>
      </w:r>
      <w:r w:rsidR="00791B49" w:rsidRPr="00476978">
        <w:rPr>
          <w:rFonts w:ascii="Times New Roman" w:hAnsi="Times New Roman" w:cs="Times New Roman"/>
          <w:sz w:val="28"/>
          <w:szCs w:val="28"/>
        </w:rPr>
        <w:t>.</w:t>
      </w:r>
    </w:p>
    <w:p w14:paraId="488B8169" w14:textId="386E3647" w:rsidR="009C430B" w:rsidRPr="00476978" w:rsidRDefault="00E62012"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Bên cạnh đó, hai bên cam kết </w:t>
      </w:r>
      <w:r w:rsidR="00F02852" w:rsidRPr="007330DE">
        <w:rPr>
          <w:rFonts w:ascii="Times New Roman" w:hAnsi="Times New Roman" w:cs="Times New Roman"/>
          <w:sz w:val="28"/>
          <w:szCs w:val="28"/>
        </w:rPr>
        <w:t>hợp tác</w:t>
      </w:r>
      <w:r w:rsidRPr="00476978">
        <w:rPr>
          <w:rFonts w:ascii="Times New Roman" w:hAnsi="Times New Roman" w:cs="Times New Roman"/>
          <w:sz w:val="28"/>
          <w:szCs w:val="28"/>
        </w:rPr>
        <w:t xml:space="preserve"> hướng tới </w:t>
      </w:r>
      <w:r w:rsidR="00AF0B38" w:rsidRPr="00476978">
        <w:rPr>
          <w:rFonts w:ascii="Times New Roman" w:hAnsi="Times New Roman" w:cs="Times New Roman"/>
          <w:sz w:val="28"/>
          <w:szCs w:val="28"/>
        </w:rPr>
        <w:t xml:space="preserve">một </w:t>
      </w:r>
      <w:r w:rsidRPr="00476978">
        <w:rPr>
          <w:rFonts w:ascii="Times New Roman" w:hAnsi="Times New Roman" w:cs="Times New Roman"/>
          <w:sz w:val="28"/>
          <w:szCs w:val="28"/>
        </w:rPr>
        <w:t xml:space="preserve">hệ thống quốc tế </w:t>
      </w:r>
      <w:r w:rsidR="00AF0B38" w:rsidRPr="00476978">
        <w:rPr>
          <w:rFonts w:ascii="Times New Roman" w:hAnsi="Times New Roman" w:cs="Times New Roman"/>
          <w:sz w:val="28"/>
          <w:szCs w:val="28"/>
        </w:rPr>
        <w:t xml:space="preserve">vững </w:t>
      </w:r>
      <w:r w:rsidR="003E0239" w:rsidRPr="00476978">
        <w:rPr>
          <w:rFonts w:ascii="Times New Roman" w:hAnsi="Times New Roman" w:cs="Times New Roman"/>
          <w:sz w:val="28"/>
          <w:szCs w:val="28"/>
        </w:rPr>
        <w:t>mạnh</w:t>
      </w:r>
      <w:r w:rsidR="00F02852" w:rsidRPr="007330DE">
        <w:rPr>
          <w:rFonts w:ascii="Times New Roman" w:hAnsi="Times New Roman" w:cs="Times New Roman"/>
          <w:sz w:val="28"/>
          <w:szCs w:val="28"/>
        </w:rPr>
        <w:t xml:space="preserve"> và</w:t>
      </w:r>
      <w:r w:rsidRPr="00476978">
        <w:rPr>
          <w:rFonts w:ascii="Times New Roman" w:hAnsi="Times New Roman" w:cs="Times New Roman"/>
          <w:sz w:val="28"/>
          <w:szCs w:val="28"/>
        </w:rPr>
        <w:t xml:space="preserve"> minh bạch dựa trên luật pháp quốc tế</w:t>
      </w:r>
      <w:r w:rsidR="00F02852" w:rsidRPr="007330DE">
        <w:rPr>
          <w:rFonts w:ascii="Times New Roman" w:hAnsi="Times New Roman" w:cs="Times New Roman"/>
          <w:sz w:val="28"/>
          <w:szCs w:val="28"/>
        </w:rPr>
        <w:t xml:space="preserve"> với sự tôn trọng nhân quyền</w:t>
      </w:r>
      <w:r w:rsidRPr="00476978">
        <w:rPr>
          <w:rFonts w:ascii="Times New Roman" w:hAnsi="Times New Roman" w:cs="Times New Roman"/>
          <w:sz w:val="28"/>
          <w:szCs w:val="28"/>
        </w:rPr>
        <w:t>.</w:t>
      </w:r>
    </w:p>
    <w:p w14:paraId="2AF08305" w14:textId="3A2CC0A6" w:rsidR="008462B8" w:rsidRPr="00476978" w:rsidRDefault="008C08B7"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Trong khuôn khổ kỷ niệ</w:t>
      </w:r>
      <w:r w:rsidR="0090788F">
        <w:rPr>
          <w:rFonts w:ascii="Times New Roman" w:hAnsi="Times New Roman" w:cs="Times New Roman"/>
          <w:sz w:val="28"/>
          <w:szCs w:val="28"/>
        </w:rPr>
        <w:t>m 5</w:t>
      </w:r>
      <w:r w:rsidR="0090788F" w:rsidRPr="007330DE">
        <w:rPr>
          <w:rFonts w:ascii="Times New Roman" w:hAnsi="Times New Roman" w:cs="Times New Roman"/>
          <w:sz w:val="28"/>
          <w:szCs w:val="28"/>
        </w:rPr>
        <w:t>2</w:t>
      </w:r>
      <w:r w:rsidRPr="00476978">
        <w:rPr>
          <w:rFonts w:ascii="Times New Roman" w:hAnsi="Times New Roman" w:cs="Times New Roman"/>
          <w:sz w:val="28"/>
          <w:szCs w:val="28"/>
        </w:rPr>
        <w:t xml:space="preserve"> năm thiết lập quan hệ song phương giữa Việt Nam và Đan Mạch và để ghi nhận sự hợp tác mạnh mẽ và bền chặt giữa hai nước trong </w:t>
      </w:r>
      <w:r w:rsidRPr="007330DE">
        <w:rPr>
          <w:rFonts w:ascii="Times New Roman" w:hAnsi="Times New Roman" w:cs="Times New Roman"/>
          <w:sz w:val="28"/>
          <w:szCs w:val="28"/>
        </w:rPr>
        <w:t>hơn 50</w:t>
      </w:r>
      <w:r w:rsidRPr="00476978">
        <w:rPr>
          <w:rFonts w:ascii="Times New Roman" w:hAnsi="Times New Roman" w:cs="Times New Roman"/>
          <w:sz w:val="28"/>
          <w:szCs w:val="28"/>
        </w:rPr>
        <w:t xml:space="preserve"> năm qua, </w:t>
      </w:r>
      <w:r w:rsidR="005C515B" w:rsidRPr="007330DE">
        <w:rPr>
          <w:rFonts w:ascii="Times New Roman" w:hAnsi="Times New Roman" w:cs="Times New Roman"/>
          <w:sz w:val="28"/>
          <w:szCs w:val="28"/>
        </w:rPr>
        <w:t>hai bên</w:t>
      </w:r>
      <w:r w:rsidRPr="00476978">
        <w:rPr>
          <w:rFonts w:ascii="Times New Roman" w:hAnsi="Times New Roman" w:cs="Times New Roman"/>
          <w:sz w:val="28"/>
          <w:szCs w:val="28"/>
        </w:rPr>
        <w:t xml:space="preserve"> đã nhất trí thiết lập quan hệ Đối tác Chiến lược </w:t>
      </w:r>
      <w:r w:rsidR="00C244E3" w:rsidRPr="00476978">
        <w:rPr>
          <w:rFonts w:ascii="Times New Roman" w:hAnsi="Times New Roman" w:cs="Times New Roman"/>
          <w:sz w:val="28"/>
          <w:szCs w:val="28"/>
        </w:rPr>
        <w:t>X</w:t>
      </w:r>
      <w:r w:rsidR="003E0239" w:rsidRPr="00476978">
        <w:rPr>
          <w:rFonts w:ascii="Times New Roman" w:hAnsi="Times New Roman" w:cs="Times New Roman"/>
          <w:sz w:val="28"/>
          <w:szCs w:val="28"/>
        </w:rPr>
        <w:t>anh</w:t>
      </w:r>
      <w:r w:rsidRPr="00476978">
        <w:rPr>
          <w:rFonts w:ascii="Times New Roman" w:hAnsi="Times New Roman" w:cs="Times New Roman"/>
          <w:sz w:val="28"/>
          <w:szCs w:val="28"/>
        </w:rPr>
        <w:t>.</w:t>
      </w:r>
    </w:p>
    <w:p w14:paraId="67DF238A" w14:textId="5172574A" w:rsidR="00421AE1" w:rsidRPr="00476978" w:rsidRDefault="00EF4495"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Trong bối cảnh hai nước tăng cường hợp tác song phương trên nhiều lĩnh vực và các vấn đề toàn cầu hai bên cùng quan tâm, đặc biệt trong lĩnh vực phát triển bền vững, biến đổi khí hậu và chuyển đổi xanh, Đối tác Chiến lược </w:t>
      </w:r>
      <w:r w:rsidR="009A74E0" w:rsidRPr="00476978">
        <w:rPr>
          <w:rFonts w:ascii="Times New Roman" w:hAnsi="Times New Roman" w:cs="Times New Roman"/>
          <w:sz w:val="28"/>
          <w:szCs w:val="28"/>
        </w:rPr>
        <w:t>X</w:t>
      </w:r>
      <w:r w:rsidR="001C1B4C" w:rsidRPr="00476978">
        <w:rPr>
          <w:rFonts w:ascii="Times New Roman" w:hAnsi="Times New Roman" w:cs="Times New Roman"/>
          <w:sz w:val="28"/>
          <w:szCs w:val="28"/>
        </w:rPr>
        <w:t xml:space="preserve">anh </w:t>
      </w:r>
      <w:r w:rsidRPr="00476978">
        <w:rPr>
          <w:rFonts w:ascii="Times New Roman" w:hAnsi="Times New Roman" w:cs="Times New Roman"/>
          <w:sz w:val="28"/>
          <w:szCs w:val="28"/>
        </w:rPr>
        <w:t xml:space="preserve">được </w:t>
      </w:r>
      <w:r w:rsidR="001C1B4C" w:rsidRPr="00476978">
        <w:rPr>
          <w:rFonts w:ascii="Times New Roman" w:hAnsi="Times New Roman" w:cs="Times New Roman"/>
          <w:sz w:val="28"/>
          <w:szCs w:val="28"/>
        </w:rPr>
        <w:t>xây dựng</w:t>
      </w:r>
      <w:r w:rsidRPr="00476978">
        <w:rPr>
          <w:rFonts w:ascii="Times New Roman" w:hAnsi="Times New Roman" w:cs="Times New Roman"/>
          <w:sz w:val="28"/>
          <w:szCs w:val="28"/>
        </w:rPr>
        <w:t xml:space="preserve"> trên cơ sở phát huy và củng cố </w:t>
      </w:r>
      <w:r w:rsidR="00865B9E" w:rsidRPr="007330DE">
        <w:rPr>
          <w:rFonts w:ascii="Times New Roman" w:hAnsi="Times New Roman" w:cs="Times New Roman"/>
          <w:sz w:val="28"/>
          <w:szCs w:val="28"/>
        </w:rPr>
        <w:t>Tuyên bố chung về Quan hệ</w:t>
      </w:r>
      <w:r w:rsidRPr="00476978">
        <w:rPr>
          <w:rFonts w:ascii="Times New Roman" w:hAnsi="Times New Roman" w:cs="Times New Roman"/>
          <w:sz w:val="28"/>
          <w:szCs w:val="28"/>
        </w:rPr>
        <w:t xml:space="preserve"> Đối tác toàn diện giữa </w:t>
      </w:r>
      <w:r w:rsidR="005C515B" w:rsidRPr="007330DE">
        <w:rPr>
          <w:rFonts w:ascii="Times New Roman" w:hAnsi="Times New Roman" w:cs="Times New Roman"/>
          <w:sz w:val="28"/>
          <w:szCs w:val="28"/>
        </w:rPr>
        <w:t xml:space="preserve">Chính phủ nước Cộng hòa xã hội chủ nghĩa </w:t>
      </w:r>
      <w:r w:rsidRPr="00476978">
        <w:rPr>
          <w:rFonts w:ascii="Times New Roman" w:hAnsi="Times New Roman" w:cs="Times New Roman"/>
          <w:sz w:val="28"/>
          <w:szCs w:val="28"/>
        </w:rPr>
        <w:t xml:space="preserve">Việt Nam và </w:t>
      </w:r>
      <w:r w:rsidR="005C515B" w:rsidRPr="007330DE">
        <w:rPr>
          <w:rFonts w:ascii="Times New Roman" w:hAnsi="Times New Roman" w:cs="Times New Roman"/>
          <w:sz w:val="28"/>
          <w:szCs w:val="28"/>
        </w:rPr>
        <w:t xml:space="preserve">Chính phủ </w:t>
      </w:r>
      <w:r w:rsidRPr="00476978">
        <w:rPr>
          <w:rFonts w:ascii="Times New Roman" w:hAnsi="Times New Roman" w:cs="Times New Roman"/>
          <w:sz w:val="28"/>
          <w:szCs w:val="28"/>
        </w:rPr>
        <w:t xml:space="preserve">Đan Mạch ký ngày 19 tháng 9 năm 2013 và bổ sung cho Tuyên bố chung về Thiết lập quan hệ Đối tác chiến lược </w:t>
      </w:r>
      <w:r w:rsidR="005C515B" w:rsidRPr="007330DE">
        <w:rPr>
          <w:rFonts w:ascii="Times New Roman" w:hAnsi="Times New Roman" w:cs="Times New Roman"/>
          <w:sz w:val="28"/>
          <w:szCs w:val="28"/>
        </w:rPr>
        <w:t xml:space="preserve">giữa Chính phủ nước Cộng hòa xã hội chủ nghĩa </w:t>
      </w:r>
      <w:r w:rsidRPr="00476978">
        <w:rPr>
          <w:rFonts w:ascii="Times New Roman" w:hAnsi="Times New Roman" w:cs="Times New Roman"/>
          <w:sz w:val="28"/>
          <w:szCs w:val="28"/>
        </w:rPr>
        <w:t xml:space="preserve">Việt Nam </w:t>
      </w:r>
      <w:r w:rsidR="005C515B" w:rsidRPr="007330DE">
        <w:rPr>
          <w:rFonts w:ascii="Times New Roman" w:hAnsi="Times New Roman" w:cs="Times New Roman"/>
          <w:sz w:val="28"/>
          <w:szCs w:val="28"/>
        </w:rPr>
        <w:t xml:space="preserve">và Chính phủ </w:t>
      </w:r>
      <w:r w:rsidRPr="00476978">
        <w:rPr>
          <w:rFonts w:ascii="Times New Roman" w:hAnsi="Times New Roman" w:cs="Times New Roman"/>
          <w:sz w:val="28"/>
          <w:szCs w:val="28"/>
        </w:rPr>
        <w:t>Đan Mạch trong lĩnh vực biến đổi khí hậu, môi trường, năng lượng và tăng trưởng xanh</w:t>
      </w:r>
      <w:r w:rsidR="005C515B" w:rsidRPr="007330DE">
        <w:rPr>
          <w:rFonts w:ascii="Times New Roman" w:hAnsi="Times New Roman" w:cs="Times New Roman"/>
          <w:sz w:val="28"/>
          <w:szCs w:val="28"/>
        </w:rPr>
        <w:t xml:space="preserve"> ký</w:t>
      </w:r>
      <w:r w:rsidRPr="00476978">
        <w:rPr>
          <w:rFonts w:ascii="Times New Roman" w:hAnsi="Times New Roman" w:cs="Times New Roman"/>
          <w:sz w:val="28"/>
          <w:szCs w:val="28"/>
        </w:rPr>
        <w:t xml:space="preserve"> ngày 28 tháng 11 năm 2011.</w:t>
      </w:r>
    </w:p>
    <w:p w14:paraId="76636555" w14:textId="301C9227" w:rsidR="00261379" w:rsidRPr="00514C36" w:rsidRDefault="00C36CC7" w:rsidP="00476978">
      <w:pPr>
        <w:spacing w:before="120" w:after="120"/>
        <w:ind w:firstLine="567"/>
        <w:jc w:val="both"/>
        <w:rPr>
          <w:rFonts w:ascii="Times New Roman" w:hAnsi="Times New Roman" w:cs="Times New Roman"/>
          <w:spacing w:val="2"/>
          <w:sz w:val="28"/>
          <w:szCs w:val="28"/>
        </w:rPr>
      </w:pPr>
      <w:r w:rsidRPr="00514C36">
        <w:rPr>
          <w:rFonts w:ascii="Times New Roman" w:hAnsi="Times New Roman" w:cs="Times New Roman"/>
          <w:spacing w:val="2"/>
          <w:sz w:val="28"/>
          <w:szCs w:val="28"/>
        </w:rPr>
        <w:t xml:space="preserve">Hai </w:t>
      </w:r>
      <w:r w:rsidR="005C515B" w:rsidRPr="007330DE">
        <w:rPr>
          <w:rFonts w:ascii="Times New Roman" w:hAnsi="Times New Roman" w:cs="Times New Roman"/>
          <w:spacing w:val="2"/>
          <w:sz w:val="28"/>
          <w:szCs w:val="28"/>
        </w:rPr>
        <w:t>bên</w:t>
      </w:r>
      <w:r w:rsidR="005C515B" w:rsidRPr="00514C36">
        <w:rPr>
          <w:rFonts w:ascii="Times New Roman" w:hAnsi="Times New Roman" w:cs="Times New Roman"/>
          <w:spacing w:val="2"/>
          <w:sz w:val="28"/>
          <w:szCs w:val="28"/>
        </w:rPr>
        <w:t xml:space="preserve"> </w:t>
      </w:r>
      <w:r w:rsidRPr="00514C36">
        <w:rPr>
          <w:rFonts w:ascii="Times New Roman" w:hAnsi="Times New Roman" w:cs="Times New Roman"/>
          <w:spacing w:val="2"/>
          <w:sz w:val="28"/>
          <w:szCs w:val="28"/>
        </w:rPr>
        <w:t xml:space="preserve">đã xây dựng được mối quan hệ đối tác lâu năm </w:t>
      </w:r>
      <w:r w:rsidR="001C1B4C" w:rsidRPr="00514C36">
        <w:rPr>
          <w:rFonts w:ascii="Times New Roman" w:hAnsi="Times New Roman" w:cs="Times New Roman"/>
          <w:spacing w:val="2"/>
          <w:sz w:val="28"/>
          <w:szCs w:val="28"/>
        </w:rPr>
        <w:t>trong</w:t>
      </w:r>
      <w:r w:rsidRPr="00514C36">
        <w:rPr>
          <w:rFonts w:ascii="Times New Roman" w:hAnsi="Times New Roman" w:cs="Times New Roman"/>
          <w:spacing w:val="2"/>
          <w:sz w:val="28"/>
          <w:szCs w:val="28"/>
        </w:rPr>
        <w:t xml:space="preserve"> nhiều lĩnh vực. Đối tác Chiến lược </w:t>
      </w:r>
      <w:r w:rsidR="004550E3" w:rsidRPr="00514C36">
        <w:rPr>
          <w:rFonts w:ascii="Times New Roman" w:hAnsi="Times New Roman" w:cs="Times New Roman"/>
          <w:spacing w:val="2"/>
          <w:sz w:val="28"/>
          <w:szCs w:val="28"/>
        </w:rPr>
        <w:t>X</w:t>
      </w:r>
      <w:r w:rsidR="001C1B4C" w:rsidRPr="00514C36">
        <w:rPr>
          <w:rFonts w:ascii="Times New Roman" w:hAnsi="Times New Roman" w:cs="Times New Roman"/>
          <w:spacing w:val="2"/>
          <w:sz w:val="28"/>
          <w:szCs w:val="28"/>
        </w:rPr>
        <w:t>anh</w:t>
      </w:r>
      <w:r w:rsidRPr="00514C36">
        <w:rPr>
          <w:rFonts w:ascii="Times New Roman" w:hAnsi="Times New Roman" w:cs="Times New Roman"/>
          <w:spacing w:val="2"/>
          <w:sz w:val="28"/>
          <w:szCs w:val="28"/>
        </w:rPr>
        <w:t xml:space="preserve"> sẽ góp phần hiện thực hóa các nỗ lực của chính phủ hai nước trong việc thúc đẩy quá trình chuyển đổi xanh, </w:t>
      </w:r>
      <w:r w:rsidR="004550E3" w:rsidRPr="00514C36">
        <w:rPr>
          <w:rFonts w:ascii="Times New Roman" w:hAnsi="Times New Roman" w:cs="Times New Roman"/>
          <w:spacing w:val="2"/>
          <w:sz w:val="28"/>
          <w:szCs w:val="28"/>
        </w:rPr>
        <w:t>nâng cao tham vọng khí hậu</w:t>
      </w:r>
      <w:r w:rsidRPr="00514C36">
        <w:rPr>
          <w:rFonts w:ascii="Times New Roman" w:hAnsi="Times New Roman" w:cs="Times New Roman"/>
          <w:spacing w:val="2"/>
          <w:sz w:val="28"/>
          <w:szCs w:val="28"/>
        </w:rPr>
        <w:t xml:space="preserve"> toàn cầu, môi trường và thiên nhiên, cũng như </w:t>
      </w:r>
      <w:r w:rsidR="004550E3" w:rsidRPr="00514C36">
        <w:rPr>
          <w:rFonts w:ascii="Times New Roman" w:hAnsi="Times New Roman" w:cs="Times New Roman"/>
          <w:spacing w:val="2"/>
          <w:sz w:val="28"/>
          <w:szCs w:val="28"/>
        </w:rPr>
        <w:t xml:space="preserve">một </w:t>
      </w:r>
      <w:r w:rsidRPr="00514C36">
        <w:rPr>
          <w:rFonts w:ascii="Times New Roman" w:hAnsi="Times New Roman" w:cs="Times New Roman"/>
          <w:spacing w:val="2"/>
          <w:sz w:val="28"/>
          <w:szCs w:val="28"/>
        </w:rPr>
        <w:t xml:space="preserve">quá trình chuyển đổi xanh công bằng về mặt xã hội nhằm tạo việc làm xanh và </w:t>
      </w:r>
      <w:r w:rsidR="00A86ECF" w:rsidRPr="00514C36">
        <w:rPr>
          <w:rFonts w:ascii="Times New Roman" w:hAnsi="Times New Roman" w:cs="Times New Roman"/>
          <w:spacing w:val="2"/>
          <w:sz w:val="28"/>
          <w:szCs w:val="28"/>
        </w:rPr>
        <w:t>tránh gia tăng</w:t>
      </w:r>
      <w:r w:rsidRPr="00514C36">
        <w:rPr>
          <w:rFonts w:ascii="Times New Roman" w:hAnsi="Times New Roman" w:cs="Times New Roman"/>
          <w:spacing w:val="2"/>
          <w:sz w:val="28"/>
          <w:szCs w:val="28"/>
        </w:rPr>
        <w:t xml:space="preserve"> bất bình đẳng. </w:t>
      </w:r>
    </w:p>
    <w:p w14:paraId="5E3365EA" w14:textId="77777777" w:rsidR="00386CA6" w:rsidRPr="00476978" w:rsidRDefault="00386CA6"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Đối tác Chiến lược </w:t>
      </w:r>
      <w:r w:rsidR="008248F5" w:rsidRPr="00476978">
        <w:rPr>
          <w:rFonts w:ascii="Times New Roman" w:hAnsi="Times New Roman" w:cs="Times New Roman"/>
          <w:sz w:val="28"/>
          <w:szCs w:val="28"/>
        </w:rPr>
        <w:t>Xanh</w:t>
      </w:r>
      <w:r w:rsidR="00A86ECF" w:rsidRPr="00476978">
        <w:rPr>
          <w:rFonts w:ascii="Times New Roman" w:hAnsi="Times New Roman" w:cs="Times New Roman"/>
          <w:sz w:val="28"/>
          <w:szCs w:val="28"/>
        </w:rPr>
        <w:t xml:space="preserve"> </w:t>
      </w:r>
      <w:r w:rsidRPr="00476978">
        <w:rPr>
          <w:rFonts w:ascii="Times New Roman" w:hAnsi="Times New Roman" w:cs="Times New Roman"/>
          <w:sz w:val="28"/>
          <w:szCs w:val="28"/>
        </w:rPr>
        <w:t xml:space="preserve">được xây dựng trên thỏa thuận đôi bên cùng có lợi, nhằm mục tiêu thúc đẩy hợp tác chính trị, mở rộng quan hệ kinh tế theo </w:t>
      </w:r>
      <w:r w:rsidRPr="00476978">
        <w:rPr>
          <w:rFonts w:ascii="Times New Roman" w:hAnsi="Times New Roman" w:cs="Times New Roman"/>
          <w:sz w:val="28"/>
          <w:szCs w:val="28"/>
        </w:rPr>
        <w:lastRenderedPageBreak/>
        <w:t>hướng tăng trưởng xanh, tạo công ăn việc làm và tăng cường hợp tác trong việc giải quyết các thách thức toàn cầu và đưa ra giải pháp về chuyển đổi xanh và biến đổi khí hậu; với trọng tâm hiện thực hóa các cam kết của Thoả thuận Paris và các Mục tiêu Phát triển bền vững của Liên Hợp Quốc.</w:t>
      </w:r>
    </w:p>
    <w:p w14:paraId="74D99B8B" w14:textId="77777777" w:rsidR="00261379" w:rsidRPr="00476978" w:rsidRDefault="00261379" w:rsidP="00476978">
      <w:pPr>
        <w:spacing w:before="120" w:after="120"/>
        <w:ind w:firstLine="567"/>
        <w:jc w:val="both"/>
        <w:rPr>
          <w:rFonts w:ascii="Times New Roman" w:hAnsi="Times New Roman" w:cs="Times New Roman"/>
          <w:b/>
          <w:sz w:val="28"/>
          <w:szCs w:val="28"/>
        </w:rPr>
      </w:pPr>
      <w:r w:rsidRPr="00476978">
        <w:rPr>
          <w:rFonts w:ascii="Times New Roman" w:hAnsi="Times New Roman" w:cs="Times New Roman"/>
          <w:b/>
          <w:sz w:val="28"/>
          <w:szCs w:val="28"/>
        </w:rPr>
        <w:t>Sự cần thiết củ</w:t>
      </w:r>
      <w:r w:rsidR="006553FE" w:rsidRPr="00476978">
        <w:rPr>
          <w:rFonts w:ascii="Times New Roman" w:hAnsi="Times New Roman" w:cs="Times New Roman"/>
          <w:b/>
          <w:sz w:val="28"/>
          <w:szCs w:val="28"/>
        </w:rPr>
        <w:t xml:space="preserve">a hợp tác </w:t>
      </w:r>
      <w:r w:rsidRPr="00476978">
        <w:rPr>
          <w:rFonts w:ascii="Times New Roman" w:hAnsi="Times New Roman" w:cs="Times New Roman"/>
          <w:b/>
          <w:sz w:val="28"/>
          <w:szCs w:val="28"/>
        </w:rPr>
        <w:t>xanh trong bối cảnh đại dịch COVID-19</w:t>
      </w:r>
    </w:p>
    <w:p w14:paraId="5B312605" w14:textId="77777777" w:rsidR="00791B49" w:rsidRPr="00476978" w:rsidRDefault="00026D89"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Hai bên tin rằng đại dịch COVID-19 cho thấy mối quan hệ hợp tác mạnh mẽ giữa các đối tác trong chương trình nghị sự xanh và khí hậu trở nên quan trọng hơn bao giờ hết trong việc hỗ trợ phục hồi xanh</w:t>
      </w:r>
      <w:r w:rsidR="00D71390" w:rsidRPr="007330DE">
        <w:rPr>
          <w:rFonts w:ascii="Times New Roman" w:hAnsi="Times New Roman" w:cs="Times New Roman"/>
          <w:sz w:val="28"/>
          <w:szCs w:val="28"/>
        </w:rPr>
        <w:t>, bền vững và toàn diện</w:t>
      </w:r>
      <w:r w:rsidRPr="00476978">
        <w:rPr>
          <w:rFonts w:ascii="Times New Roman" w:hAnsi="Times New Roman" w:cs="Times New Roman"/>
          <w:sz w:val="28"/>
          <w:szCs w:val="28"/>
        </w:rPr>
        <w:t xml:space="preserve">. </w:t>
      </w:r>
    </w:p>
    <w:p w14:paraId="078C77D8" w14:textId="77777777" w:rsidR="00990272" w:rsidRPr="00476978" w:rsidRDefault="00A57BFA" w:rsidP="00476978">
      <w:pPr>
        <w:spacing w:before="120" w:after="120"/>
        <w:ind w:firstLine="567"/>
        <w:jc w:val="both"/>
        <w:rPr>
          <w:rFonts w:ascii="Times New Roman" w:hAnsi="Times New Roman" w:cs="Times New Roman"/>
          <w:b/>
          <w:sz w:val="28"/>
          <w:szCs w:val="28"/>
        </w:rPr>
      </w:pPr>
      <w:r w:rsidRPr="00476978">
        <w:rPr>
          <w:rFonts w:ascii="Times New Roman" w:hAnsi="Times New Roman" w:cs="Times New Roman"/>
          <w:b/>
          <w:sz w:val="28"/>
          <w:szCs w:val="28"/>
        </w:rPr>
        <w:t>Tăng cường đối thoại xanh</w:t>
      </w:r>
    </w:p>
    <w:p w14:paraId="32DE4DC5" w14:textId="77777777" w:rsidR="004470E6" w:rsidRPr="00476978" w:rsidRDefault="004470E6" w:rsidP="00476978">
      <w:pPr>
        <w:spacing w:before="120" w:after="120"/>
        <w:ind w:firstLine="567"/>
        <w:jc w:val="both"/>
        <w:rPr>
          <w:rFonts w:ascii="Times New Roman" w:hAnsi="Times New Roman" w:cs="Times New Roman"/>
          <w:i/>
          <w:sz w:val="28"/>
          <w:szCs w:val="28"/>
        </w:rPr>
      </w:pPr>
      <w:r w:rsidRPr="00476978">
        <w:rPr>
          <w:rFonts w:ascii="Times New Roman" w:hAnsi="Times New Roman" w:cs="Times New Roman"/>
          <w:sz w:val="28"/>
          <w:szCs w:val="28"/>
        </w:rPr>
        <w:t xml:space="preserve">Hai bên nhấn mạnh tầm quan trọng của chương trình nghị sự về </w:t>
      </w:r>
      <w:r w:rsidR="00D87770" w:rsidRPr="00476978">
        <w:rPr>
          <w:rFonts w:ascii="Times New Roman" w:hAnsi="Times New Roman" w:cs="Times New Roman"/>
          <w:sz w:val="28"/>
          <w:szCs w:val="28"/>
        </w:rPr>
        <w:t>các lĩnh vực</w:t>
      </w:r>
      <w:r w:rsidRPr="00476978">
        <w:rPr>
          <w:rFonts w:ascii="Times New Roman" w:hAnsi="Times New Roman" w:cs="Times New Roman"/>
          <w:sz w:val="28"/>
          <w:szCs w:val="28"/>
        </w:rPr>
        <w:t xml:space="preserve"> xanh và nhất trí thúc đẩy sự tương tác, tham gia và cộng tác của các bên liên quan khác nhau, bao gồm các Bộ ngành, chính quyền các tỉnh, thành phố và các bên liên quan khác trong việc nỗ lực cùng nhau thực hiện các chương trình nghị sự xanh ở Việt Nam và Đan Mạch. </w:t>
      </w:r>
    </w:p>
    <w:p w14:paraId="155A502B" w14:textId="77777777" w:rsidR="00386CA6" w:rsidRPr="00476978" w:rsidRDefault="00386CA6" w:rsidP="00476978">
      <w:pPr>
        <w:spacing w:before="120" w:after="120"/>
        <w:ind w:firstLine="567"/>
        <w:jc w:val="both"/>
        <w:rPr>
          <w:rFonts w:ascii="Times New Roman" w:hAnsi="Times New Roman" w:cs="Times New Roman"/>
          <w:i/>
          <w:sz w:val="28"/>
          <w:szCs w:val="28"/>
        </w:rPr>
      </w:pPr>
      <w:r w:rsidRPr="00476978">
        <w:rPr>
          <w:rFonts w:ascii="Times New Roman" w:hAnsi="Times New Roman" w:cs="Times New Roman"/>
          <w:sz w:val="28"/>
          <w:szCs w:val="28"/>
        </w:rPr>
        <w:t xml:space="preserve">Hai bên nhất trí tăng cường đối thoại chính sách </w:t>
      </w:r>
      <w:r w:rsidR="00D71390" w:rsidRPr="007330DE">
        <w:rPr>
          <w:rFonts w:ascii="Times New Roman" w:hAnsi="Times New Roman" w:cs="Times New Roman"/>
          <w:sz w:val="28"/>
          <w:szCs w:val="28"/>
        </w:rPr>
        <w:t>cấp cao về các mục tiêu khí hậu ngắn hạn, trung hạn và dài hạn. Hai bên cũng đồng ý tăng cường trao đổi</w:t>
      </w:r>
      <w:r w:rsidRPr="00476978">
        <w:rPr>
          <w:rFonts w:ascii="Times New Roman" w:hAnsi="Times New Roman" w:cs="Times New Roman"/>
          <w:sz w:val="28"/>
          <w:szCs w:val="28"/>
        </w:rPr>
        <w:t xml:space="preserve"> kiến thức</w:t>
      </w:r>
      <w:r w:rsidR="00D71390" w:rsidRPr="007330DE">
        <w:rPr>
          <w:rFonts w:ascii="Times New Roman" w:hAnsi="Times New Roman" w:cs="Times New Roman"/>
          <w:sz w:val="28"/>
          <w:szCs w:val="28"/>
        </w:rPr>
        <w:t xml:space="preserve"> và thực tiễn tốt nhất, chia sẻ kinh nghiệm, tăng cường nâng cao năng lực, chuyển giao công nghệ và thúc đẩy</w:t>
      </w:r>
      <w:r w:rsidRPr="00476978">
        <w:rPr>
          <w:rFonts w:ascii="Times New Roman" w:hAnsi="Times New Roman" w:cs="Times New Roman"/>
          <w:sz w:val="28"/>
          <w:szCs w:val="28"/>
        </w:rPr>
        <w:t xml:space="preserve"> các hoạt động và sáng kiến cụ thể về phát triển bền vững, khí hậu, chuyển đổi xanh, bảo vệ môi trường, thúc đẩy phát triển khoa học công nghệ và bảo vệ quyền sở hữu trí tuệ, lương thực và nông nghiệp, </w:t>
      </w:r>
      <w:r w:rsidR="009245CB" w:rsidRPr="00476978">
        <w:rPr>
          <w:rFonts w:ascii="Times New Roman" w:hAnsi="Times New Roman" w:cs="Times New Roman"/>
          <w:sz w:val="28"/>
          <w:szCs w:val="28"/>
        </w:rPr>
        <w:t>y tế</w:t>
      </w:r>
      <w:r w:rsidRPr="00476978">
        <w:rPr>
          <w:rFonts w:ascii="Times New Roman" w:hAnsi="Times New Roman" w:cs="Times New Roman"/>
          <w:sz w:val="28"/>
          <w:szCs w:val="28"/>
        </w:rPr>
        <w:t xml:space="preserve"> và khoa học đời sống, thống kê, phát triển đô thị, kinh tế tuần hoàn và tăng trưởng xanh tại các diễn đàn liên quan.</w:t>
      </w:r>
    </w:p>
    <w:p w14:paraId="44C22DAE" w14:textId="77777777" w:rsidR="007074CC" w:rsidRPr="007330DE" w:rsidRDefault="00D71390" w:rsidP="00476978">
      <w:pPr>
        <w:spacing w:before="120" w:after="120"/>
        <w:ind w:firstLine="567"/>
        <w:jc w:val="both"/>
        <w:rPr>
          <w:rFonts w:ascii="Times New Roman" w:hAnsi="Times New Roman" w:cs="Times New Roman"/>
          <w:b/>
          <w:sz w:val="28"/>
          <w:szCs w:val="28"/>
        </w:rPr>
      </w:pPr>
      <w:r w:rsidRPr="007330DE">
        <w:rPr>
          <w:rFonts w:ascii="Times New Roman" w:hAnsi="Times New Roman" w:cs="Times New Roman"/>
          <w:b/>
          <w:sz w:val="28"/>
          <w:szCs w:val="28"/>
        </w:rPr>
        <w:t>Khí hậu, Môi trường và Năng lượng</w:t>
      </w:r>
    </w:p>
    <w:p w14:paraId="685F3E8E" w14:textId="531FB497" w:rsidR="00920421" w:rsidRPr="00476978" w:rsidRDefault="00920421"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Hai bên ghi nhận và hoan nghênh quyết tâm chính trị của Việt Nam trong nỗ lực giải quyết khủng hoảng khí hậu được thể hiện qua cam kết về lộ trình </w:t>
      </w:r>
      <w:r w:rsidR="008345C3" w:rsidRPr="007330DE">
        <w:rPr>
          <w:rFonts w:ascii="Times New Roman" w:hAnsi="Times New Roman" w:cs="Times New Roman"/>
          <w:sz w:val="28"/>
          <w:szCs w:val="28"/>
        </w:rPr>
        <w:t xml:space="preserve">phát thải ròng bằng “0” </w:t>
      </w:r>
      <w:r w:rsidRPr="00476978">
        <w:rPr>
          <w:rFonts w:ascii="Times New Roman" w:hAnsi="Times New Roman" w:cs="Times New Roman"/>
          <w:sz w:val="28"/>
          <w:szCs w:val="28"/>
        </w:rPr>
        <w:t>vào năm 2050 của Thủ tướng Phạm Minh Chính tại Hội nghị COP26</w:t>
      </w:r>
      <w:r w:rsidR="008345C3" w:rsidRPr="007330DE">
        <w:rPr>
          <w:rFonts w:ascii="Times New Roman" w:hAnsi="Times New Roman" w:cs="Times New Roman"/>
          <w:sz w:val="28"/>
          <w:szCs w:val="28"/>
        </w:rPr>
        <w:t xml:space="preserve"> với sự hỗ trợ của cộng đồng quốc tế</w:t>
      </w:r>
      <w:r w:rsidRPr="00476978">
        <w:rPr>
          <w:rFonts w:ascii="Times New Roman" w:hAnsi="Times New Roman" w:cs="Times New Roman"/>
          <w:sz w:val="28"/>
          <w:szCs w:val="28"/>
        </w:rPr>
        <w:t xml:space="preserve">, cũng như sự tham gia của Việt Nam vào </w:t>
      </w:r>
      <w:r w:rsidR="00DC7E07" w:rsidRPr="00476978">
        <w:rPr>
          <w:rFonts w:ascii="Times New Roman" w:hAnsi="Times New Roman" w:cs="Times New Roman"/>
          <w:sz w:val="28"/>
          <w:szCs w:val="28"/>
        </w:rPr>
        <w:t xml:space="preserve">các </w:t>
      </w:r>
      <w:r w:rsidRPr="00476978">
        <w:rPr>
          <w:rFonts w:ascii="Times New Roman" w:hAnsi="Times New Roman" w:cs="Times New Roman"/>
          <w:sz w:val="28"/>
          <w:szCs w:val="28"/>
        </w:rPr>
        <w:t xml:space="preserve">liên minh nhằm mục tiêu giảm phát thải khí nhà kính thông qua cam kết </w:t>
      </w:r>
      <w:r w:rsidR="005C515B" w:rsidRPr="007330DE">
        <w:rPr>
          <w:rFonts w:ascii="Times New Roman" w:hAnsi="Times New Roman" w:cs="Times New Roman"/>
          <w:sz w:val="28"/>
          <w:szCs w:val="28"/>
        </w:rPr>
        <w:t xml:space="preserve">giảm phát thải khí </w:t>
      </w:r>
      <w:r w:rsidR="005C515B" w:rsidRPr="00476978">
        <w:rPr>
          <w:rFonts w:ascii="Times New Roman" w:hAnsi="Times New Roman" w:cs="Times New Roman"/>
          <w:sz w:val="28"/>
          <w:szCs w:val="28"/>
        </w:rPr>
        <w:t>m</w:t>
      </w:r>
      <w:r w:rsidR="005C515B" w:rsidRPr="007330DE">
        <w:rPr>
          <w:rFonts w:ascii="Times New Roman" w:hAnsi="Times New Roman" w:cs="Times New Roman"/>
          <w:sz w:val="28"/>
          <w:szCs w:val="28"/>
        </w:rPr>
        <w:t>ê-</w:t>
      </w:r>
      <w:r w:rsidR="005C515B" w:rsidRPr="00476978">
        <w:rPr>
          <w:rFonts w:ascii="Times New Roman" w:hAnsi="Times New Roman" w:cs="Times New Roman"/>
          <w:sz w:val="28"/>
          <w:szCs w:val="28"/>
        </w:rPr>
        <w:t xml:space="preserve">tan </w:t>
      </w:r>
      <w:r w:rsidRPr="00476978">
        <w:rPr>
          <w:rFonts w:ascii="Times New Roman" w:hAnsi="Times New Roman" w:cs="Times New Roman"/>
          <w:sz w:val="28"/>
          <w:szCs w:val="28"/>
        </w:rPr>
        <w:t xml:space="preserve">toàn cầu và cam kết chung </w:t>
      </w:r>
      <w:r w:rsidR="008345C3" w:rsidRPr="00476978">
        <w:rPr>
          <w:rFonts w:ascii="Times New Roman" w:hAnsi="Times New Roman" w:cs="Times New Roman"/>
          <w:sz w:val="28"/>
          <w:szCs w:val="28"/>
        </w:rPr>
        <w:t>giảm dần</w:t>
      </w:r>
      <w:r w:rsidRPr="00476978">
        <w:rPr>
          <w:rFonts w:ascii="Times New Roman" w:hAnsi="Times New Roman" w:cs="Times New Roman"/>
          <w:sz w:val="28"/>
          <w:szCs w:val="28"/>
        </w:rPr>
        <w:t xml:space="preserve"> than đá. </w:t>
      </w:r>
    </w:p>
    <w:p w14:paraId="28EFBF54" w14:textId="77777777" w:rsidR="008345C3" w:rsidRPr="00476978" w:rsidRDefault="008345C3"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Hai bên sẽ thúc đẩy hợp tác trong lĩnh vực giảm phát thải khí nhà kính để hỗ trợ Việt Nam phát triển nền kinh tế ít các-bon, thích ứng với biến đổi khí hậu và đạt được mục tiêu phát thải ròng bằng “0” vào năm 2050, đồng thời thúc đẩy phát triển nền kinh tế tuần hoàn.</w:t>
      </w:r>
    </w:p>
    <w:p w14:paraId="108BC905" w14:textId="5719237B" w:rsidR="00EA4FC8" w:rsidRPr="00476978" w:rsidRDefault="008345C3"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Với Quy hoạch tổng thể năng lượng Quốc gia </w:t>
      </w:r>
      <w:r w:rsidR="00470FE3" w:rsidRPr="007330DE">
        <w:rPr>
          <w:rFonts w:ascii="Times New Roman" w:hAnsi="Times New Roman" w:cs="Times New Roman"/>
          <w:sz w:val="28"/>
          <w:szCs w:val="28"/>
        </w:rPr>
        <w:t>được phê duyệt</w:t>
      </w:r>
      <w:r w:rsidRPr="00476978">
        <w:rPr>
          <w:rFonts w:ascii="Times New Roman" w:hAnsi="Times New Roman" w:cs="Times New Roman"/>
          <w:sz w:val="28"/>
          <w:szCs w:val="28"/>
        </w:rPr>
        <w:t xml:space="preserve">, QHĐ8 và quan hệ Đối tác chuyển đổi năng lượng (JETP) với </w:t>
      </w:r>
      <w:r w:rsidR="005C515B" w:rsidRPr="007330DE">
        <w:rPr>
          <w:rFonts w:ascii="Times New Roman" w:hAnsi="Times New Roman" w:cs="Times New Roman"/>
          <w:sz w:val="28"/>
          <w:szCs w:val="28"/>
        </w:rPr>
        <w:t xml:space="preserve">Nhóm các Đối tác quốc tế </w:t>
      </w:r>
      <w:r w:rsidR="005C515B" w:rsidRPr="007330DE">
        <w:rPr>
          <w:rFonts w:ascii="Times New Roman" w:hAnsi="Times New Roman" w:cs="Times New Roman"/>
          <w:sz w:val="28"/>
          <w:szCs w:val="28"/>
        </w:rPr>
        <w:lastRenderedPageBreak/>
        <w:t>(IPG)</w:t>
      </w:r>
      <w:r w:rsidRPr="00476978">
        <w:rPr>
          <w:rFonts w:ascii="Times New Roman" w:hAnsi="Times New Roman" w:cs="Times New Roman"/>
          <w:sz w:val="28"/>
          <w:szCs w:val="28"/>
        </w:rPr>
        <w:t xml:space="preserve">, Việt Nam sẽ thực hiện các bước quan trọng để giảm các-bon trong ngành năng lượng và tăng tỷ trọng năng lượng tái tạo. </w:t>
      </w:r>
      <w:r w:rsidR="00E07DFD" w:rsidRPr="00476978">
        <w:rPr>
          <w:rFonts w:ascii="Times New Roman" w:hAnsi="Times New Roman" w:cs="Times New Roman"/>
          <w:sz w:val="28"/>
          <w:szCs w:val="28"/>
        </w:rPr>
        <w:t xml:space="preserve">Hai bên </w:t>
      </w:r>
      <w:r w:rsidR="00DD4DEE" w:rsidRPr="007330DE">
        <w:rPr>
          <w:rFonts w:ascii="Times New Roman" w:hAnsi="Times New Roman" w:cs="Times New Roman"/>
          <w:sz w:val="28"/>
          <w:szCs w:val="28"/>
        </w:rPr>
        <w:t>thừa</w:t>
      </w:r>
      <w:r w:rsidR="00E07DFD" w:rsidRPr="00476978">
        <w:rPr>
          <w:rFonts w:ascii="Times New Roman" w:hAnsi="Times New Roman" w:cs="Times New Roman"/>
          <w:sz w:val="28"/>
          <w:szCs w:val="28"/>
        </w:rPr>
        <w:t xml:space="preserve"> nhận tầm quan trọng của an ninh năng lượng và chi phí năng lượng hợp lý đối với xã hội và người dân Việt Nam. </w:t>
      </w:r>
    </w:p>
    <w:p w14:paraId="5DAB6D93" w14:textId="31CFB145" w:rsidR="001F6E36" w:rsidRPr="00476978" w:rsidRDefault="001F6E36"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Kể từ năm 2013, chính phủ hai nước đã tăng cường hợp tác để hỗ trợ Việt Nam chuyển đổi sang nền kinh tế </w:t>
      </w:r>
      <w:r w:rsidR="005C515B" w:rsidRPr="007330DE">
        <w:rPr>
          <w:rFonts w:ascii="Times New Roman" w:hAnsi="Times New Roman" w:cs="Times New Roman"/>
          <w:sz w:val="28"/>
          <w:szCs w:val="28"/>
        </w:rPr>
        <w:t>các-bon</w:t>
      </w:r>
      <w:r w:rsidR="005C515B" w:rsidRPr="00476978">
        <w:rPr>
          <w:rFonts w:ascii="Times New Roman" w:hAnsi="Times New Roman" w:cs="Times New Roman"/>
          <w:sz w:val="28"/>
          <w:szCs w:val="28"/>
        </w:rPr>
        <w:t xml:space="preserve"> </w:t>
      </w:r>
      <w:r w:rsidRPr="00476978">
        <w:rPr>
          <w:rFonts w:ascii="Times New Roman" w:hAnsi="Times New Roman" w:cs="Times New Roman"/>
          <w:sz w:val="28"/>
          <w:szCs w:val="28"/>
        </w:rPr>
        <w:t xml:space="preserve">thấp. Một </w:t>
      </w:r>
      <w:r w:rsidR="0055376B" w:rsidRPr="00476978">
        <w:rPr>
          <w:rFonts w:ascii="Times New Roman" w:hAnsi="Times New Roman" w:cs="Times New Roman"/>
          <w:sz w:val="28"/>
          <w:szCs w:val="28"/>
        </w:rPr>
        <w:t>nội dung</w:t>
      </w:r>
      <w:r w:rsidRPr="00476978">
        <w:rPr>
          <w:rFonts w:ascii="Times New Roman" w:hAnsi="Times New Roman" w:cs="Times New Roman"/>
          <w:sz w:val="28"/>
          <w:szCs w:val="28"/>
        </w:rPr>
        <w:t xml:space="preserve"> quan trọng trong mối quan hệ hợp tác</w:t>
      </w:r>
      <w:r w:rsidR="00F32C6C" w:rsidRPr="00476978">
        <w:rPr>
          <w:rFonts w:ascii="Times New Roman" w:hAnsi="Times New Roman" w:cs="Times New Roman"/>
          <w:sz w:val="28"/>
          <w:szCs w:val="28"/>
        </w:rPr>
        <w:t xml:space="preserve"> này là</w:t>
      </w:r>
      <w:r w:rsidRPr="00476978">
        <w:rPr>
          <w:rFonts w:ascii="Times New Roman" w:hAnsi="Times New Roman" w:cs="Times New Roman"/>
          <w:sz w:val="28"/>
          <w:szCs w:val="28"/>
        </w:rPr>
        <w:t xml:space="preserve"> nâng cao năng lực trong lĩnh vực quy hoạch năng lượng dài hạn</w:t>
      </w:r>
      <w:r w:rsidR="00F32C6C" w:rsidRPr="00476978">
        <w:rPr>
          <w:rFonts w:ascii="Times New Roman" w:hAnsi="Times New Roman" w:cs="Times New Roman"/>
          <w:sz w:val="28"/>
          <w:szCs w:val="28"/>
        </w:rPr>
        <w:t>, với</w:t>
      </w:r>
      <w:r w:rsidRPr="00476978">
        <w:rPr>
          <w:rFonts w:ascii="Times New Roman" w:hAnsi="Times New Roman" w:cs="Times New Roman"/>
          <w:sz w:val="28"/>
          <w:szCs w:val="28"/>
        </w:rPr>
        <w:t xml:space="preserve"> việc công bố các báo cáo Triển vọng Năng lượng</w:t>
      </w:r>
      <w:r w:rsidR="00F32C6C" w:rsidRPr="00476978">
        <w:rPr>
          <w:rFonts w:ascii="Times New Roman" w:hAnsi="Times New Roman" w:cs="Times New Roman"/>
          <w:sz w:val="28"/>
          <w:szCs w:val="28"/>
        </w:rPr>
        <w:t xml:space="preserve"> Việt Nam</w:t>
      </w:r>
      <w:r w:rsidRPr="00476978">
        <w:rPr>
          <w:rFonts w:ascii="Times New Roman" w:hAnsi="Times New Roman" w:cs="Times New Roman"/>
          <w:sz w:val="28"/>
          <w:szCs w:val="28"/>
        </w:rPr>
        <w:t xml:space="preserve">. Các báo cáo trình bày hệ thống năng lượng Việt Nam trong tương lai đến năm 2050 thông qua các kịch bản khác nhau. Các kịch bản trong báo cáo cho thấy </w:t>
      </w:r>
      <w:r w:rsidR="00CA0480" w:rsidRPr="00476978">
        <w:rPr>
          <w:rFonts w:ascii="Times New Roman" w:hAnsi="Times New Roman" w:cs="Times New Roman"/>
          <w:sz w:val="28"/>
          <w:szCs w:val="28"/>
        </w:rPr>
        <w:t xml:space="preserve">làm thế nào để </w:t>
      </w:r>
      <w:r w:rsidRPr="00476978">
        <w:rPr>
          <w:rFonts w:ascii="Times New Roman" w:hAnsi="Times New Roman" w:cs="Times New Roman"/>
          <w:sz w:val="28"/>
          <w:szCs w:val="28"/>
        </w:rPr>
        <w:t xml:space="preserve">Việt Nam có thể đạt được các mục tiêu về phát thải đỉnh và phát thải ròng </w:t>
      </w:r>
      <w:r w:rsidR="00CA0480" w:rsidRPr="00476978">
        <w:rPr>
          <w:rFonts w:ascii="Times New Roman" w:hAnsi="Times New Roman" w:cs="Times New Roman"/>
          <w:sz w:val="28"/>
          <w:szCs w:val="28"/>
        </w:rPr>
        <w:t xml:space="preserve">bằng </w:t>
      </w:r>
      <w:r w:rsidRPr="00476978">
        <w:rPr>
          <w:rFonts w:ascii="Times New Roman" w:hAnsi="Times New Roman" w:cs="Times New Roman"/>
          <w:sz w:val="28"/>
          <w:szCs w:val="28"/>
        </w:rPr>
        <w:t xml:space="preserve">0 </w:t>
      </w:r>
      <w:r w:rsidR="00CA0480" w:rsidRPr="00476978">
        <w:rPr>
          <w:rFonts w:ascii="Times New Roman" w:hAnsi="Times New Roman" w:cs="Times New Roman"/>
          <w:sz w:val="28"/>
          <w:szCs w:val="28"/>
        </w:rPr>
        <w:t>thông qua việc</w:t>
      </w:r>
      <w:r w:rsidR="00CD0FB8" w:rsidRPr="00476978">
        <w:rPr>
          <w:rFonts w:ascii="Times New Roman" w:hAnsi="Times New Roman" w:cs="Times New Roman"/>
          <w:sz w:val="28"/>
          <w:szCs w:val="28"/>
        </w:rPr>
        <w:t xml:space="preserve"> tăng các mục tiêu</w:t>
      </w:r>
      <w:r w:rsidRPr="00476978">
        <w:rPr>
          <w:rFonts w:ascii="Times New Roman" w:hAnsi="Times New Roman" w:cs="Times New Roman"/>
          <w:sz w:val="28"/>
          <w:szCs w:val="28"/>
        </w:rPr>
        <w:t xml:space="preserve"> Đóng góp do Quốc gia tự quyết định (NDC), cùng với các khuyến nghị về tích hợp năng lượng tái tạo quy mô lớn và </w:t>
      </w:r>
      <w:r w:rsidR="00CA0480" w:rsidRPr="00476978">
        <w:rPr>
          <w:rFonts w:ascii="Times New Roman" w:hAnsi="Times New Roman" w:cs="Times New Roman"/>
          <w:sz w:val="28"/>
          <w:szCs w:val="28"/>
        </w:rPr>
        <w:t xml:space="preserve">sử dụng năng lượng </w:t>
      </w:r>
      <w:r w:rsidRPr="00476978">
        <w:rPr>
          <w:rFonts w:ascii="Times New Roman" w:hAnsi="Times New Roman" w:cs="Times New Roman"/>
          <w:sz w:val="28"/>
          <w:szCs w:val="28"/>
        </w:rPr>
        <w:t>tiết kiệm hiệu quả.</w:t>
      </w:r>
    </w:p>
    <w:p w14:paraId="1497996A" w14:textId="77777777" w:rsidR="001F6E36" w:rsidRPr="00476978" w:rsidRDefault="001F6E36"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Hai bên hoan nghênh các </w:t>
      </w:r>
      <w:r w:rsidR="00CA0480" w:rsidRPr="00476978">
        <w:rPr>
          <w:rFonts w:ascii="Times New Roman" w:hAnsi="Times New Roman" w:cs="Times New Roman"/>
          <w:sz w:val="28"/>
          <w:szCs w:val="28"/>
        </w:rPr>
        <w:t>kết quả</w:t>
      </w:r>
      <w:r w:rsidRPr="00476978">
        <w:rPr>
          <w:rFonts w:ascii="Times New Roman" w:hAnsi="Times New Roman" w:cs="Times New Roman"/>
          <w:sz w:val="28"/>
          <w:szCs w:val="28"/>
        </w:rPr>
        <w:t xml:space="preserve"> đã đạt được của Chương trình Hợp tác Đối tác Năng lượng Việt Nam Giai đoạn II và nhất trí tiếp tục duy trì Chương trình đối tác năng lượng, trong đó tăng cường hợp tác trong các lĩnh vực như mô hình</w:t>
      </w:r>
      <w:r w:rsidR="00557AF3" w:rsidRPr="00476978">
        <w:rPr>
          <w:rFonts w:ascii="Times New Roman" w:hAnsi="Times New Roman" w:cs="Times New Roman"/>
          <w:sz w:val="28"/>
          <w:szCs w:val="28"/>
        </w:rPr>
        <w:t xml:space="preserve"> hóa</w:t>
      </w:r>
      <w:r w:rsidRPr="00476978">
        <w:rPr>
          <w:rFonts w:ascii="Times New Roman" w:hAnsi="Times New Roman" w:cs="Times New Roman"/>
          <w:sz w:val="28"/>
          <w:szCs w:val="28"/>
        </w:rPr>
        <w:t xml:space="preserve"> hệ thống năng lượng, kịch bản </w:t>
      </w:r>
      <w:r w:rsidR="00557AF3" w:rsidRPr="00476978">
        <w:rPr>
          <w:rFonts w:ascii="Times New Roman" w:hAnsi="Times New Roman" w:cs="Times New Roman"/>
          <w:sz w:val="28"/>
          <w:szCs w:val="28"/>
        </w:rPr>
        <w:t>giảm phát thải</w:t>
      </w:r>
      <w:r w:rsidRPr="00476978">
        <w:rPr>
          <w:rFonts w:ascii="Times New Roman" w:hAnsi="Times New Roman" w:cs="Times New Roman"/>
          <w:sz w:val="28"/>
          <w:szCs w:val="28"/>
        </w:rPr>
        <w:t xml:space="preserve">, phát triển điện gió ngoài khơi, mở rộng và tích hợp năng lượng tái tạo, xây dựng các tiêu chuẩn hiệu quả năng lượng và công nghệ. Việc tăng cường quan hệ đối tác trong các lĩnh vực này sẽ hỗ trợ Việt Nam từng bước thực hiện các bước chính sách tiếp theo để </w:t>
      </w:r>
      <w:r w:rsidR="00557AF3" w:rsidRPr="00476978">
        <w:rPr>
          <w:rFonts w:ascii="Times New Roman" w:hAnsi="Times New Roman" w:cs="Times New Roman"/>
          <w:sz w:val="28"/>
          <w:szCs w:val="28"/>
        </w:rPr>
        <w:t xml:space="preserve">hiện thực hóa </w:t>
      </w:r>
      <w:r w:rsidRPr="00476978">
        <w:rPr>
          <w:rFonts w:ascii="Times New Roman" w:hAnsi="Times New Roman" w:cs="Times New Roman"/>
          <w:sz w:val="28"/>
          <w:szCs w:val="28"/>
        </w:rPr>
        <w:t>các mục tiêu về phát thải đỉnh</w:t>
      </w:r>
      <w:r w:rsidR="00557AF3" w:rsidRPr="00476978">
        <w:rPr>
          <w:rFonts w:ascii="Times New Roman" w:hAnsi="Times New Roman" w:cs="Times New Roman"/>
          <w:sz w:val="28"/>
          <w:szCs w:val="28"/>
        </w:rPr>
        <w:t>,</w:t>
      </w:r>
      <w:r w:rsidRPr="00476978">
        <w:rPr>
          <w:rFonts w:ascii="Times New Roman" w:hAnsi="Times New Roman" w:cs="Times New Roman"/>
          <w:sz w:val="28"/>
          <w:szCs w:val="28"/>
        </w:rPr>
        <w:t xml:space="preserve"> phát thải ròng </w:t>
      </w:r>
      <w:r w:rsidR="00557AF3" w:rsidRPr="00476978">
        <w:rPr>
          <w:rFonts w:ascii="Times New Roman" w:hAnsi="Times New Roman" w:cs="Times New Roman"/>
          <w:sz w:val="28"/>
          <w:szCs w:val="28"/>
        </w:rPr>
        <w:t xml:space="preserve">bằng </w:t>
      </w:r>
      <w:r w:rsidRPr="00476978">
        <w:rPr>
          <w:rFonts w:ascii="Times New Roman" w:hAnsi="Times New Roman" w:cs="Times New Roman"/>
          <w:sz w:val="28"/>
          <w:szCs w:val="28"/>
        </w:rPr>
        <w:t>0,</w:t>
      </w:r>
      <w:r w:rsidR="00557AF3" w:rsidRPr="00476978">
        <w:rPr>
          <w:rFonts w:ascii="Times New Roman" w:hAnsi="Times New Roman" w:cs="Times New Roman"/>
          <w:sz w:val="28"/>
          <w:szCs w:val="28"/>
        </w:rPr>
        <w:t xml:space="preserve"> và</w:t>
      </w:r>
      <w:r w:rsidRPr="00476978">
        <w:rPr>
          <w:rFonts w:ascii="Times New Roman" w:hAnsi="Times New Roman" w:cs="Times New Roman"/>
          <w:sz w:val="28"/>
          <w:szCs w:val="28"/>
        </w:rPr>
        <w:t xml:space="preserve"> giảm sự phụ thuộc vào nhiên liệu hóa thạch, đặc biệt là than.</w:t>
      </w:r>
    </w:p>
    <w:p w14:paraId="16E53866" w14:textId="07D07392" w:rsidR="001F6E36" w:rsidRPr="007330DE" w:rsidRDefault="003977C0"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Hai bên nhất trí tiếp tục hợp tác xây dựng và xuất bản Báo cáo Triển vọng Năng lượng Việt Nam. Các báo cáo này có thể được xem là nền tảng kỹ thuật quan trọng trong việc thiết kế chính sách nhằm củng cố mục tiêu của Việt Nam đạt mức phát thải ròng bằng </w:t>
      </w:r>
      <w:r w:rsidR="008345C3" w:rsidRPr="007330DE">
        <w:rPr>
          <w:rFonts w:ascii="Times New Roman" w:hAnsi="Times New Roman" w:cs="Times New Roman"/>
          <w:sz w:val="28"/>
          <w:szCs w:val="28"/>
        </w:rPr>
        <w:t>“</w:t>
      </w:r>
      <w:r w:rsidRPr="00476978">
        <w:rPr>
          <w:rFonts w:ascii="Times New Roman" w:hAnsi="Times New Roman" w:cs="Times New Roman"/>
          <w:sz w:val="28"/>
          <w:szCs w:val="28"/>
        </w:rPr>
        <w:t>0</w:t>
      </w:r>
      <w:r w:rsidR="008345C3" w:rsidRPr="007330DE">
        <w:rPr>
          <w:rFonts w:ascii="Times New Roman" w:hAnsi="Times New Roman" w:cs="Times New Roman"/>
          <w:sz w:val="28"/>
          <w:szCs w:val="28"/>
        </w:rPr>
        <w:t>”</w:t>
      </w:r>
      <w:r w:rsidRPr="00476978">
        <w:rPr>
          <w:rFonts w:ascii="Times New Roman" w:hAnsi="Times New Roman" w:cs="Times New Roman"/>
          <w:sz w:val="28"/>
          <w:szCs w:val="28"/>
        </w:rPr>
        <w:t xml:space="preserve"> vào năm 2050 và </w:t>
      </w:r>
      <w:r w:rsidR="008345C3" w:rsidRPr="007330DE">
        <w:rPr>
          <w:rFonts w:ascii="Times New Roman" w:hAnsi="Times New Roman" w:cs="Times New Roman"/>
          <w:sz w:val="28"/>
          <w:szCs w:val="28"/>
        </w:rPr>
        <w:t xml:space="preserve">giảm dần than đá. </w:t>
      </w:r>
    </w:p>
    <w:p w14:paraId="72B16011" w14:textId="77777777" w:rsidR="008345C3" w:rsidRPr="00514C36" w:rsidRDefault="008345C3" w:rsidP="00476978">
      <w:pPr>
        <w:spacing w:before="120" w:after="120"/>
        <w:ind w:firstLine="567"/>
        <w:jc w:val="both"/>
        <w:rPr>
          <w:rFonts w:ascii="Times New Roman" w:hAnsi="Times New Roman" w:cs="Times New Roman"/>
          <w:spacing w:val="2"/>
          <w:sz w:val="28"/>
          <w:szCs w:val="28"/>
        </w:rPr>
      </w:pPr>
      <w:r w:rsidRPr="00514C36">
        <w:rPr>
          <w:rFonts w:ascii="Times New Roman" w:hAnsi="Times New Roman" w:cs="Times New Roman"/>
          <w:spacing w:val="2"/>
          <w:sz w:val="28"/>
          <w:szCs w:val="28"/>
        </w:rPr>
        <w:t xml:space="preserve">Đan Mạch chia sẻ kinh nghiệm thiết lập và vận hành thị trường các-bon, hỗ trợ tiếp cận kiến thức liên quan đến thu giữ và lưu trữ các-bon dựa trên sinh khối (CCS) nếu được coi là phù hợp theo các khuyến nghị trong Báo cáo Triển vọng Năng lượng Việt Nam nhằm góp phần vào mục tiêu </w:t>
      </w:r>
      <w:r w:rsidR="00D649BD" w:rsidRPr="007330DE">
        <w:rPr>
          <w:rFonts w:ascii="Times New Roman" w:hAnsi="Times New Roman" w:cs="Times New Roman"/>
          <w:spacing w:val="2"/>
          <w:sz w:val="28"/>
          <w:szCs w:val="28"/>
        </w:rPr>
        <w:t xml:space="preserve">phát </w:t>
      </w:r>
      <w:r w:rsidRPr="00514C36">
        <w:rPr>
          <w:rFonts w:ascii="Times New Roman" w:hAnsi="Times New Roman" w:cs="Times New Roman"/>
          <w:spacing w:val="2"/>
          <w:sz w:val="28"/>
          <w:szCs w:val="28"/>
        </w:rPr>
        <w:t xml:space="preserve">thải ròng </w:t>
      </w:r>
      <w:r w:rsidRPr="007330DE">
        <w:rPr>
          <w:rFonts w:ascii="Times New Roman" w:hAnsi="Times New Roman" w:cs="Times New Roman"/>
          <w:spacing w:val="2"/>
          <w:sz w:val="28"/>
          <w:szCs w:val="28"/>
        </w:rPr>
        <w:t xml:space="preserve">bằng “0” </w:t>
      </w:r>
      <w:r w:rsidRPr="00514C36">
        <w:rPr>
          <w:rFonts w:ascii="Times New Roman" w:hAnsi="Times New Roman" w:cs="Times New Roman"/>
          <w:spacing w:val="2"/>
          <w:sz w:val="28"/>
          <w:szCs w:val="28"/>
        </w:rPr>
        <w:t>vào năm 2050.</w:t>
      </w:r>
    </w:p>
    <w:p w14:paraId="19BF632A" w14:textId="45BB4291" w:rsidR="00204DD7" w:rsidRPr="00476978" w:rsidRDefault="00D649BD" w:rsidP="00476978">
      <w:pPr>
        <w:spacing w:before="120" w:after="120"/>
        <w:ind w:firstLine="567"/>
        <w:jc w:val="both"/>
        <w:rPr>
          <w:rFonts w:ascii="Times New Roman" w:hAnsi="Times New Roman" w:cs="Times New Roman"/>
          <w:color w:val="000000" w:themeColor="text1"/>
          <w:sz w:val="28"/>
          <w:szCs w:val="28"/>
        </w:rPr>
      </w:pPr>
      <w:r w:rsidRPr="007330DE">
        <w:rPr>
          <w:rFonts w:ascii="Times New Roman" w:hAnsi="Times New Roman" w:cs="Times New Roman"/>
          <w:color w:val="000000" w:themeColor="text1"/>
          <w:sz w:val="28"/>
          <w:szCs w:val="28"/>
        </w:rPr>
        <w:t>Hai bên</w:t>
      </w:r>
      <w:r w:rsidR="00204DD7" w:rsidRPr="00476978">
        <w:rPr>
          <w:rFonts w:ascii="Times New Roman" w:hAnsi="Times New Roman" w:cs="Times New Roman"/>
          <w:color w:val="000000" w:themeColor="text1"/>
          <w:sz w:val="28"/>
          <w:szCs w:val="28"/>
        </w:rPr>
        <w:t xml:space="preserve"> nhất trí tiếp tục tăng cường chia sẻ kiến thức chuyên môn trong việc thiết kế và triển khai các chính sách và công cụ kỹ thuật cần thiết để thực hiện quá trình chuyển đổi năng lượng xanh. Để đạt được mục tiêu này, các cuộc </w:t>
      </w:r>
      <w:r w:rsidR="00204DD7" w:rsidRPr="00476978">
        <w:rPr>
          <w:rFonts w:ascii="Times New Roman" w:hAnsi="Times New Roman" w:cs="Times New Roman"/>
          <w:color w:val="000000" w:themeColor="text1"/>
          <w:sz w:val="28"/>
          <w:szCs w:val="28"/>
        </w:rPr>
        <w:lastRenderedPageBreak/>
        <w:t xml:space="preserve">tham vấn chuyên gia kỹ thuật, đối thoại chính sách và </w:t>
      </w:r>
      <w:r w:rsidR="00B62E44" w:rsidRPr="00476978">
        <w:rPr>
          <w:rFonts w:ascii="Times New Roman" w:hAnsi="Times New Roman" w:cs="Times New Roman"/>
          <w:color w:val="000000" w:themeColor="text1"/>
          <w:sz w:val="28"/>
          <w:szCs w:val="28"/>
        </w:rPr>
        <w:t xml:space="preserve">trao đổi </w:t>
      </w:r>
      <w:r w:rsidR="00204DD7" w:rsidRPr="00476978">
        <w:rPr>
          <w:rFonts w:ascii="Times New Roman" w:hAnsi="Times New Roman" w:cs="Times New Roman"/>
          <w:color w:val="000000" w:themeColor="text1"/>
          <w:sz w:val="28"/>
          <w:szCs w:val="28"/>
        </w:rPr>
        <w:t>các chuyến thăm của phái đoàn các cấp</w:t>
      </w:r>
      <w:r w:rsidRPr="007330DE">
        <w:rPr>
          <w:rFonts w:ascii="Times New Roman" w:hAnsi="Times New Roman" w:cs="Times New Roman"/>
          <w:color w:val="000000" w:themeColor="text1"/>
          <w:sz w:val="28"/>
          <w:szCs w:val="28"/>
        </w:rPr>
        <w:t xml:space="preserve"> sẽ được tổ chức</w:t>
      </w:r>
      <w:r w:rsidR="00204DD7" w:rsidRPr="00476978">
        <w:rPr>
          <w:rFonts w:ascii="Times New Roman" w:hAnsi="Times New Roman" w:cs="Times New Roman"/>
          <w:color w:val="000000" w:themeColor="text1"/>
          <w:sz w:val="28"/>
          <w:szCs w:val="28"/>
        </w:rPr>
        <w:t>.</w:t>
      </w:r>
    </w:p>
    <w:p w14:paraId="5E4C06D1" w14:textId="77777777" w:rsidR="00182841" w:rsidRPr="00476978" w:rsidRDefault="00B96ED1" w:rsidP="00476978">
      <w:pPr>
        <w:spacing w:before="120" w:after="120"/>
        <w:ind w:firstLine="567"/>
        <w:jc w:val="both"/>
        <w:rPr>
          <w:rFonts w:ascii="Times New Roman" w:hAnsi="Times New Roman" w:cs="Times New Roman"/>
          <w:b/>
          <w:sz w:val="28"/>
          <w:szCs w:val="28"/>
        </w:rPr>
      </w:pPr>
      <w:r w:rsidRPr="00476978">
        <w:rPr>
          <w:rFonts w:ascii="Times New Roman" w:hAnsi="Times New Roman" w:cs="Times New Roman"/>
          <w:b/>
          <w:sz w:val="28"/>
          <w:szCs w:val="28"/>
        </w:rPr>
        <w:t>Hợp tác thương mại và kinh doanh</w:t>
      </w:r>
    </w:p>
    <w:p w14:paraId="25AE617C" w14:textId="6B7260BD" w:rsidR="00EB72AA" w:rsidRPr="00514C36" w:rsidRDefault="00CD11B3" w:rsidP="00476978">
      <w:pPr>
        <w:spacing w:before="120" w:after="120"/>
        <w:ind w:firstLine="567"/>
        <w:jc w:val="both"/>
        <w:rPr>
          <w:rFonts w:ascii="Times New Roman" w:hAnsi="Times New Roman" w:cs="Times New Roman"/>
          <w:spacing w:val="-2"/>
          <w:sz w:val="28"/>
          <w:szCs w:val="28"/>
        </w:rPr>
      </w:pPr>
      <w:r w:rsidRPr="00514C36">
        <w:rPr>
          <w:rFonts w:ascii="Times New Roman" w:hAnsi="Times New Roman" w:cs="Times New Roman"/>
          <w:spacing w:val="-2"/>
          <w:sz w:val="28"/>
          <w:szCs w:val="28"/>
        </w:rPr>
        <w:t xml:space="preserve">Hai bên ghi nhận các điều kiện thu hút vốn đầu tư trực tiếp nước </w:t>
      </w:r>
      <w:r w:rsidR="004B7551" w:rsidRPr="00514C36">
        <w:rPr>
          <w:rFonts w:ascii="Times New Roman" w:hAnsi="Times New Roman" w:cs="Times New Roman"/>
          <w:spacing w:val="-2"/>
          <w:sz w:val="28"/>
          <w:szCs w:val="28"/>
        </w:rPr>
        <w:t>ngoài tại Việt Nam đã</w:t>
      </w:r>
      <w:r w:rsidRPr="00514C36">
        <w:rPr>
          <w:rFonts w:ascii="Times New Roman" w:hAnsi="Times New Roman" w:cs="Times New Roman"/>
          <w:spacing w:val="-2"/>
          <w:sz w:val="28"/>
          <w:szCs w:val="28"/>
        </w:rPr>
        <w:t xml:space="preserve"> được cải thiện với kết quả Việt Nam nằm trong 20 nền kinh tế thu hút vốn trực tiếp nước ngoài nhiều nhất năm 2020. Hiệp định Thương mại tự do Việt Nam – EU (EVFTA) đánh dấu cột mốc quan trọng trong quan hệ thương mại giữa Việt Nam và các Quốc gia Thành viên Liên minh châu Âu, tạo tiền đề vững chắc thúc đẩy quan hệ thương mại hàng hóa và dịch vụ </w:t>
      </w:r>
      <w:r w:rsidR="004B7551" w:rsidRPr="00514C36">
        <w:rPr>
          <w:rFonts w:ascii="Times New Roman" w:hAnsi="Times New Roman" w:cs="Times New Roman"/>
          <w:spacing w:val="-2"/>
          <w:sz w:val="28"/>
          <w:szCs w:val="28"/>
        </w:rPr>
        <w:t>trong các lĩnh vực</w:t>
      </w:r>
      <w:r w:rsidRPr="00514C36">
        <w:rPr>
          <w:rFonts w:ascii="Times New Roman" w:hAnsi="Times New Roman" w:cs="Times New Roman"/>
          <w:spacing w:val="-2"/>
          <w:sz w:val="28"/>
          <w:szCs w:val="28"/>
        </w:rPr>
        <w:t xml:space="preserve"> xanh giữa hai </w:t>
      </w:r>
      <w:r w:rsidR="00D649BD" w:rsidRPr="007330DE">
        <w:rPr>
          <w:rFonts w:ascii="Times New Roman" w:hAnsi="Times New Roman" w:cs="Times New Roman"/>
          <w:spacing w:val="-2"/>
          <w:sz w:val="28"/>
          <w:szCs w:val="28"/>
        </w:rPr>
        <w:t>bên</w:t>
      </w:r>
      <w:r w:rsidRPr="00514C36">
        <w:rPr>
          <w:rFonts w:ascii="Times New Roman" w:hAnsi="Times New Roman" w:cs="Times New Roman"/>
          <w:spacing w:val="-2"/>
          <w:sz w:val="28"/>
          <w:szCs w:val="28"/>
        </w:rPr>
        <w:t xml:space="preserve">. EVFTA dành riêng một chương quy định về thương mại và phát triển bền vững đã mở đường cho việc thúc đẩy mối quan hệ hợp tác chặt chẽ hơn nữa trong các vấn đề về môi trường liên quan đến thương mại và đầu tư. </w:t>
      </w:r>
    </w:p>
    <w:p w14:paraId="2DDE988E" w14:textId="77777777" w:rsidR="001F6E36" w:rsidRPr="00476978" w:rsidRDefault="001F6E36"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Hai bên sẽ nỗ lực </w:t>
      </w:r>
      <w:r w:rsidR="008345C3" w:rsidRPr="007330DE">
        <w:rPr>
          <w:rFonts w:ascii="Times New Roman" w:hAnsi="Times New Roman" w:cs="Times New Roman"/>
          <w:sz w:val="28"/>
          <w:szCs w:val="28"/>
        </w:rPr>
        <w:t>tăng cường</w:t>
      </w:r>
      <w:r w:rsidRPr="00476978">
        <w:rPr>
          <w:rFonts w:ascii="Times New Roman" w:hAnsi="Times New Roman" w:cs="Times New Roman"/>
          <w:sz w:val="28"/>
          <w:szCs w:val="28"/>
        </w:rPr>
        <w:t xml:space="preserve"> năng lực</w:t>
      </w:r>
      <w:r w:rsidR="008345C3" w:rsidRPr="007330DE">
        <w:rPr>
          <w:rFonts w:ascii="Times New Roman" w:hAnsi="Times New Roman" w:cs="Times New Roman"/>
          <w:sz w:val="28"/>
          <w:szCs w:val="28"/>
        </w:rPr>
        <w:t xml:space="preserve"> và sự tham gia</w:t>
      </w:r>
      <w:r w:rsidRPr="00476978">
        <w:rPr>
          <w:rFonts w:ascii="Times New Roman" w:hAnsi="Times New Roman" w:cs="Times New Roman"/>
          <w:sz w:val="28"/>
          <w:szCs w:val="28"/>
        </w:rPr>
        <w:t xml:space="preserve"> của các công ty Việt Nam </w:t>
      </w:r>
      <w:r w:rsidR="008345C3" w:rsidRPr="007330DE">
        <w:rPr>
          <w:rFonts w:ascii="Times New Roman" w:hAnsi="Times New Roman" w:cs="Times New Roman"/>
          <w:sz w:val="28"/>
          <w:szCs w:val="28"/>
        </w:rPr>
        <w:t>trong việc</w:t>
      </w:r>
      <w:r w:rsidRPr="00476978">
        <w:rPr>
          <w:rFonts w:ascii="Times New Roman" w:hAnsi="Times New Roman" w:cs="Times New Roman"/>
          <w:sz w:val="28"/>
          <w:szCs w:val="28"/>
        </w:rPr>
        <w:t xml:space="preserve"> đóng góp vào chuỗi giá trị bền vững. Chính phủ Đan Mạch sẽ hỗ trợ các doanh nghiệp Đan Mạch trong nỗ lực tìm nguồn cung và thúc đẩy sản xuất bền vững hơn tại Việt Nam, trong đó đặc biệt chú ý đến quyền và điều kiện lao động.</w:t>
      </w:r>
    </w:p>
    <w:p w14:paraId="4F8F5681" w14:textId="77777777" w:rsidR="00B26B57" w:rsidRPr="00476978" w:rsidRDefault="00296464"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Hai bên mong muốn tăng cường mối quan hệ hợp tác kinh tế, thương mại và đầu tư, đặc biệt trong các lĩnh vực năng lượng gió trên đất liền và ngoài khơi, các giải pháp tiết kiệm năng lượng, thực phẩm, nông nghiệp, quản lý nước, nước thải, giải pháp hàng hải, công nghệ và các lĩnh vực khác mà hai bên cùng quan tâm, nhằm hỗ trợ quá trình chuyển đổi xanh của Việt Nam trong nhiều lĩnh vực. Hoạt động xúc tiến thương mại và tổ chức các chuyến tham quan học hỏi là những công cụ quan trọng trong việc thúc đẩy quan hệ hợp tác.</w:t>
      </w:r>
    </w:p>
    <w:p w14:paraId="48F66150" w14:textId="77777777" w:rsidR="009958A5" w:rsidRPr="00476978" w:rsidRDefault="009958A5"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Hai bên mong muốn tăng cường hơn nữa đối thoại cấp chính phủ về các vấn đề hàng hải, như </w:t>
      </w:r>
      <w:r w:rsidR="0021087E" w:rsidRPr="00476978">
        <w:rPr>
          <w:rFonts w:ascii="Times New Roman" w:hAnsi="Times New Roman" w:cs="Times New Roman"/>
          <w:sz w:val="28"/>
          <w:szCs w:val="28"/>
        </w:rPr>
        <w:t>vận tải đường biển xanh</w:t>
      </w:r>
      <w:r w:rsidR="006467FD" w:rsidRPr="00476978">
        <w:rPr>
          <w:rFonts w:ascii="Times New Roman" w:hAnsi="Times New Roman" w:cs="Times New Roman"/>
          <w:sz w:val="28"/>
          <w:szCs w:val="28"/>
        </w:rPr>
        <w:t xml:space="preserve"> </w:t>
      </w:r>
      <w:r w:rsidRPr="00476978">
        <w:rPr>
          <w:rFonts w:ascii="Times New Roman" w:hAnsi="Times New Roman" w:cs="Times New Roman"/>
          <w:sz w:val="28"/>
          <w:szCs w:val="28"/>
        </w:rPr>
        <w:t xml:space="preserve">và các giải pháp hàng hải xanh, đồng thời duy trì đối thoại và hợp tác lâu dài về giảm phát thải khí nhà kính trong lĩnh vực hàng hải. </w:t>
      </w:r>
      <w:r w:rsidR="002E1E78" w:rsidRPr="00476978">
        <w:rPr>
          <w:rFonts w:ascii="Times New Roman" w:hAnsi="Times New Roman" w:cs="Times New Roman"/>
          <w:sz w:val="28"/>
          <w:szCs w:val="28"/>
        </w:rPr>
        <w:t xml:space="preserve">Phương thức hợp tác có thể là </w:t>
      </w:r>
      <w:r w:rsidRPr="00476978">
        <w:rPr>
          <w:rFonts w:ascii="Times New Roman" w:hAnsi="Times New Roman" w:cs="Times New Roman"/>
          <w:sz w:val="28"/>
          <w:szCs w:val="28"/>
        </w:rPr>
        <w:t>các cuộc gặp gỡ, tiếp xúc, hội thảo trực tuyến giữa các công ty Việt Nam và Đan Mạch và các tổ chức, đơn vị khác trong lĩnh vực hàng hải nhằm thu hút sự tham gia của khối doanh nghiệp trong lĩnh vực này.</w:t>
      </w:r>
    </w:p>
    <w:p w14:paraId="2F001AB9" w14:textId="77777777" w:rsidR="005D1CAE" w:rsidRPr="00476978" w:rsidRDefault="005D1CAE"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Sự phát triển của đô thị hóa, công nghiệp hóa, tăng trưởng kinh tế mạnh mẽ và biến đổi khí hậu ngày càng tác động đáng kể đến môi trường của Việt Nam. Với bề dày kinh nghiệm tích lũy qua nhiều thập kỷ trong </w:t>
      </w:r>
      <w:r w:rsidR="007679FF" w:rsidRPr="00476978">
        <w:rPr>
          <w:rFonts w:ascii="Times New Roman" w:hAnsi="Times New Roman" w:cs="Times New Roman"/>
          <w:sz w:val="28"/>
          <w:szCs w:val="28"/>
        </w:rPr>
        <w:t>việc</w:t>
      </w:r>
      <w:r w:rsidRPr="00476978">
        <w:rPr>
          <w:rFonts w:ascii="Times New Roman" w:hAnsi="Times New Roman" w:cs="Times New Roman"/>
          <w:sz w:val="28"/>
          <w:szCs w:val="28"/>
        </w:rPr>
        <w:t xml:space="preserve"> cung cấp các giải pháp hướng đến công nghệ và cơ sở hạ tầng xanh và bền vững, các doanh nghiệp Đan Mạch mong muốn tăng cường mối quan hệ hợp tác với các đối tác Việt </w:t>
      </w:r>
      <w:r w:rsidRPr="00476978">
        <w:rPr>
          <w:rFonts w:ascii="Times New Roman" w:hAnsi="Times New Roman" w:cs="Times New Roman"/>
          <w:sz w:val="28"/>
          <w:szCs w:val="28"/>
        </w:rPr>
        <w:lastRenderedPageBreak/>
        <w:t xml:space="preserve">Nam, cụ thể trong lĩnh vực phát triển đô thị, thực phẩm và nông nghiệp, </w:t>
      </w:r>
      <w:r w:rsidR="007679FF" w:rsidRPr="00476978">
        <w:rPr>
          <w:rFonts w:ascii="Times New Roman" w:hAnsi="Times New Roman" w:cs="Times New Roman"/>
          <w:sz w:val="28"/>
          <w:szCs w:val="28"/>
        </w:rPr>
        <w:t>y tế</w:t>
      </w:r>
      <w:r w:rsidRPr="00476978">
        <w:rPr>
          <w:rFonts w:ascii="Times New Roman" w:hAnsi="Times New Roman" w:cs="Times New Roman"/>
          <w:sz w:val="28"/>
          <w:szCs w:val="28"/>
        </w:rPr>
        <w:t xml:space="preserve"> và khoa học đời sống. Để thúc đẩy và tăng cường hợp tác về phát triển công nghệ, các cơ quan chính phủ Đan Mạch có thể tạo thuận lợi thông qua các điều kiện khung tối ưu để giúp các doanh nghiệp phát triển trong lĩnh vực này.  </w:t>
      </w:r>
    </w:p>
    <w:p w14:paraId="320DEAD3" w14:textId="77777777" w:rsidR="00E63AF0" w:rsidRPr="00476978" w:rsidRDefault="00E63AF0" w:rsidP="00476978">
      <w:pPr>
        <w:spacing w:before="120" w:after="120"/>
        <w:ind w:firstLine="567"/>
        <w:jc w:val="both"/>
        <w:rPr>
          <w:rFonts w:ascii="Times New Roman" w:hAnsi="Times New Roman" w:cs="Times New Roman"/>
          <w:b/>
          <w:sz w:val="28"/>
          <w:szCs w:val="28"/>
        </w:rPr>
      </w:pPr>
      <w:r w:rsidRPr="00476978">
        <w:rPr>
          <w:rFonts w:ascii="Times New Roman" w:hAnsi="Times New Roman" w:cs="Times New Roman"/>
          <w:b/>
          <w:sz w:val="28"/>
          <w:szCs w:val="28"/>
        </w:rPr>
        <w:t>Phát triển đô thị và các thành phố bền vững và đáng sống</w:t>
      </w:r>
    </w:p>
    <w:p w14:paraId="5AF65C4B" w14:textId="715CBD76" w:rsidR="00E63AF0" w:rsidRPr="007330DE" w:rsidRDefault="00E63AF0"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Hai bên mong muốn tăng cường hợp tác và</w:t>
      </w:r>
      <w:r w:rsidR="007679FF" w:rsidRPr="00476978">
        <w:rPr>
          <w:rFonts w:ascii="Times New Roman" w:hAnsi="Times New Roman" w:cs="Times New Roman"/>
          <w:sz w:val="28"/>
          <w:szCs w:val="28"/>
        </w:rPr>
        <w:t xml:space="preserve"> quan hệ</w:t>
      </w:r>
      <w:r w:rsidRPr="00476978">
        <w:rPr>
          <w:rFonts w:ascii="Times New Roman" w:hAnsi="Times New Roman" w:cs="Times New Roman"/>
          <w:sz w:val="28"/>
          <w:szCs w:val="28"/>
        </w:rPr>
        <w:t xml:space="preserve"> đối tác giữa các chuyên gia và tổ chức của hai nước trong lĩnh vực phát triển đô thị, xây dựng các thành phố bền vững và đáng sống. </w:t>
      </w:r>
      <w:r w:rsidR="00D649BD" w:rsidRPr="007330DE">
        <w:rPr>
          <w:rFonts w:ascii="Times New Roman" w:hAnsi="Times New Roman" w:cs="Times New Roman"/>
          <w:sz w:val="28"/>
          <w:szCs w:val="28"/>
        </w:rPr>
        <w:t>Hình thức hợp tác</w:t>
      </w:r>
      <w:r w:rsidRPr="00476978">
        <w:rPr>
          <w:rFonts w:ascii="Times New Roman" w:hAnsi="Times New Roman" w:cs="Times New Roman"/>
          <w:sz w:val="28"/>
          <w:szCs w:val="28"/>
        </w:rPr>
        <w:t xml:space="preserve"> có thể </w:t>
      </w:r>
      <w:r w:rsidR="00D649BD" w:rsidRPr="007330DE">
        <w:rPr>
          <w:rFonts w:ascii="Times New Roman" w:hAnsi="Times New Roman" w:cs="Times New Roman"/>
          <w:sz w:val="28"/>
          <w:szCs w:val="28"/>
        </w:rPr>
        <w:t>bao gồm việc</w:t>
      </w:r>
      <w:r w:rsidRPr="00476978">
        <w:rPr>
          <w:rFonts w:ascii="Times New Roman" w:hAnsi="Times New Roman" w:cs="Times New Roman"/>
          <w:sz w:val="28"/>
          <w:szCs w:val="28"/>
        </w:rPr>
        <w:t xml:space="preserve"> tổ chức các buổi hội thảo, chia sẻ </w:t>
      </w:r>
      <w:r w:rsidR="006358B5" w:rsidRPr="00476978">
        <w:rPr>
          <w:rFonts w:ascii="Times New Roman" w:hAnsi="Times New Roman" w:cs="Times New Roman"/>
          <w:sz w:val="28"/>
          <w:szCs w:val="28"/>
        </w:rPr>
        <w:t>kinh nghiệm thực tiễn tốt</w:t>
      </w:r>
      <w:r w:rsidRPr="00476978">
        <w:rPr>
          <w:rFonts w:ascii="Times New Roman" w:hAnsi="Times New Roman" w:cs="Times New Roman"/>
          <w:sz w:val="28"/>
          <w:szCs w:val="28"/>
        </w:rPr>
        <w:t xml:space="preserve"> và các dự án, và nếu có điều kiện, tổ chức các </w:t>
      </w:r>
      <w:r w:rsidR="007679FF" w:rsidRPr="00476978">
        <w:rPr>
          <w:rFonts w:ascii="Times New Roman" w:hAnsi="Times New Roman" w:cs="Times New Roman"/>
          <w:sz w:val="28"/>
          <w:szCs w:val="28"/>
        </w:rPr>
        <w:t>chuyến</w:t>
      </w:r>
      <w:r w:rsidRPr="00476978">
        <w:rPr>
          <w:rFonts w:ascii="Times New Roman" w:hAnsi="Times New Roman" w:cs="Times New Roman"/>
          <w:sz w:val="28"/>
          <w:szCs w:val="28"/>
        </w:rPr>
        <w:t xml:space="preserve"> tham quan học tập để thúc đẩy việc trao đổi kiến thức và kinh nghiệ</w:t>
      </w:r>
      <w:r w:rsidR="008345C3" w:rsidRPr="00476978">
        <w:rPr>
          <w:rFonts w:ascii="Times New Roman" w:hAnsi="Times New Roman" w:cs="Times New Roman"/>
          <w:sz w:val="28"/>
          <w:szCs w:val="28"/>
        </w:rPr>
        <w:t xml:space="preserve">m và tăng cường </w:t>
      </w:r>
      <w:r w:rsidR="008345C3" w:rsidRPr="007330DE">
        <w:rPr>
          <w:rFonts w:ascii="Times New Roman" w:hAnsi="Times New Roman" w:cs="Times New Roman"/>
          <w:sz w:val="28"/>
          <w:szCs w:val="28"/>
        </w:rPr>
        <w:t>xây dựng năng lực.</w:t>
      </w:r>
    </w:p>
    <w:p w14:paraId="383F9990" w14:textId="77777777" w:rsidR="00E63AF0" w:rsidRPr="007330DE" w:rsidRDefault="00E63AF0" w:rsidP="00476978">
      <w:pPr>
        <w:spacing w:before="120" w:after="120"/>
        <w:ind w:firstLine="567"/>
        <w:jc w:val="both"/>
        <w:rPr>
          <w:rFonts w:ascii="Times New Roman" w:hAnsi="Times New Roman" w:cs="Times New Roman"/>
          <w:b/>
          <w:sz w:val="28"/>
          <w:szCs w:val="28"/>
        </w:rPr>
      </w:pPr>
      <w:r w:rsidRPr="00476978">
        <w:rPr>
          <w:rFonts w:ascii="Times New Roman" w:hAnsi="Times New Roman" w:cs="Times New Roman"/>
          <w:b/>
          <w:sz w:val="28"/>
          <w:szCs w:val="28"/>
        </w:rPr>
        <w:t>Lương thực</w:t>
      </w:r>
      <w:r w:rsidR="00D55ACB" w:rsidRPr="007330DE">
        <w:rPr>
          <w:rFonts w:ascii="Times New Roman" w:hAnsi="Times New Roman" w:cs="Times New Roman"/>
          <w:b/>
          <w:sz w:val="28"/>
          <w:szCs w:val="28"/>
        </w:rPr>
        <w:t>,</w:t>
      </w:r>
      <w:r w:rsidRPr="00476978">
        <w:rPr>
          <w:rFonts w:ascii="Times New Roman" w:hAnsi="Times New Roman" w:cs="Times New Roman"/>
          <w:b/>
          <w:sz w:val="28"/>
          <w:szCs w:val="28"/>
        </w:rPr>
        <w:t xml:space="preserve"> nông nghiệp</w:t>
      </w:r>
      <w:r w:rsidR="00D55ACB" w:rsidRPr="007330DE">
        <w:rPr>
          <w:rFonts w:ascii="Times New Roman" w:hAnsi="Times New Roman" w:cs="Times New Roman"/>
          <w:b/>
          <w:sz w:val="28"/>
          <w:szCs w:val="28"/>
        </w:rPr>
        <w:t xml:space="preserve"> và</w:t>
      </w:r>
      <w:r w:rsidR="00034E6F" w:rsidRPr="007330DE">
        <w:rPr>
          <w:rFonts w:ascii="Times New Roman" w:hAnsi="Times New Roman" w:cs="Times New Roman"/>
          <w:b/>
          <w:sz w:val="28"/>
          <w:szCs w:val="28"/>
        </w:rPr>
        <w:t xml:space="preserve"> nuôi trồng</w:t>
      </w:r>
      <w:r w:rsidR="00D55ACB" w:rsidRPr="007330DE">
        <w:rPr>
          <w:rFonts w:ascii="Times New Roman" w:hAnsi="Times New Roman" w:cs="Times New Roman"/>
          <w:b/>
          <w:sz w:val="28"/>
          <w:szCs w:val="28"/>
        </w:rPr>
        <w:t xml:space="preserve"> thủy sản</w:t>
      </w:r>
    </w:p>
    <w:p w14:paraId="7AF30DDD" w14:textId="1CF693AE" w:rsidR="00E63AF0" w:rsidRPr="00476978" w:rsidRDefault="00E63AF0"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Hai bên mong muốn tăng cường hợp tác trong lĩnh vực </w:t>
      </w:r>
      <w:r w:rsidR="00D55ACB" w:rsidRPr="007330DE">
        <w:rPr>
          <w:rFonts w:ascii="Times New Roman" w:hAnsi="Times New Roman" w:cs="Times New Roman"/>
          <w:sz w:val="28"/>
          <w:szCs w:val="28"/>
        </w:rPr>
        <w:t xml:space="preserve">lương thực, nông nghiệp và </w:t>
      </w:r>
      <w:r w:rsidR="00034E6F" w:rsidRPr="007330DE">
        <w:rPr>
          <w:rFonts w:ascii="Times New Roman" w:hAnsi="Times New Roman" w:cs="Times New Roman"/>
          <w:sz w:val="28"/>
          <w:szCs w:val="28"/>
        </w:rPr>
        <w:t xml:space="preserve">nuôi trồng </w:t>
      </w:r>
      <w:r w:rsidR="00D55ACB" w:rsidRPr="007330DE">
        <w:rPr>
          <w:rFonts w:ascii="Times New Roman" w:hAnsi="Times New Roman" w:cs="Times New Roman"/>
          <w:sz w:val="28"/>
          <w:szCs w:val="28"/>
        </w:rPr>
        <w:t>thủy sản</w:t>
      </w:r>
      <w:r w:rsidRPr="00476978">
        <w:rPr>
          <w:rFonts w:ascii="Times New Roman" w:hAnsi="Times New Roman" w:cs="Times New Roman"/>
          <w:sz w:val="28"/>
          <w:szCs w:val="28"/>
        </w:rPr>
        <w:t xml:space="preserve"> với trọng tâm chính là sản xuất lương thự</w:t>
      </w:r>
      <w:r w:rsidR="00034E6F" w:rsidRPr="00476978">
        <w:rPr>
          <w:rFonts w:ascii="Times New Roman" w:hAnsi="Times New Roman" w:cs="Times New Roman"/>
          <w:sz w:val="28"/>
          <w:szCs w:val="28"/>
        </w:rPr>
        <w:t>c,</w:t>
      </w:r>
      <w:r w:rsidRPr="00476978">
        <w:rPr>
          <w:rFonts w:ascii="Times New Roman" w:hAnsi="Times New Roman" w:cs="Times New Roman"/>
          <w:sz w:val="28"/>
          <w:szCs w:val="28"/>
        </w:rPr>
        <w:t xml:space="preserve"> thực phẩm bền vững và </w:t>
      </w:r>
      <w:r w:rsidR="00523D9C" w:rsidRPr="007330DE">
        <w:rPr>
          <w:rFonts w:ascii="Times New Roman" w:hAnsi="Times New Roman" w:cs="Times New Roman"/>
          <w:sz w:val="28"/>
          <w:szCs w:val="28"/>
        </w:rPr>
        <w:t>tiết kiệm</w:t>
      </w:r>
      <w:r w:rsidRPr="00476978">
        <w:rPr>
          <w:rFonts w:ascii="Times New Roman" w:hAnsi="Times New Roman" w:cs="Times New Roman"/>
          <w:sz w:val="28"/>
          <w:szCs w:val="28"/>
        </w:rPr>
        <w:t xml:space="preserve"> tài nguyên</w:t>
      </w:r>
      <w:r w:rsidR="00034E6F" w:rsidRPr="007330DE">
        <w:rPr>
          <w:rFonts w:ascii="Times New Roman" w:hAnsi="Times New Roman" w:cs="Times New Roman"/>
          <w:sz w:val="28"/>
          <w:szCs w:val="28"/>
        </w:rPr>
        <w:t xml:space="preserve"> </w:t>
      </w:r>
      <w:r w:rsidR="00523D9C" w:rsidRPr="007330DE">
        <w:rPr>
          <w:rFonts w:ascii="Times New Roman" w:hAnsi="Times New Roman" w:cs="Times New Roman"/>
          <w:sz w:val="28"/>
          <w:szCs w:val="28"/>
        </w:rPr>
        <w:t xml:space="preserve">cũng như </w:t>
      </w:r>
      <w:r w:rsidR="00034E6F" w:rsidRPr="007330DE">
        <w:rPr>
          <w:rFonts w:ascii="Times New Roman" w:hAnsi="Times New Roman" w:cs="Times New Roman"/>
          <w:sz w:val="28"/>
          <w:szCs w:val="28"/>
        </w:rPr>
        <w:t>sản xuất nuôi trồng thủy sản bền vững, bao gồm các công nghệ và giải pháp cho sản xuất nuôi trồng thủy sản trên đất liền và trên biển</w:t>
      </w:r>
      <w:r w:rsidRPr="00476978">
        <w:rPr>
          <w:rFonts w:ascii="Times New Roman" w:hAnsi="Times New Roman" w:cs="Times New Roman"/>
          <w:sz w:val="28"/>
          <w:szCs w:val="28"/>
        </w:rPr>
        <w:t xml:space="preserve">. Hai bên nhất trí chia sẻ kinh nghiệm và kiến thức chuyên môn </w:t>
      </w:r>
      <w:r w:rsidR="0092017E" w:rsidRPr="007330DE">
        <w:rPr>
          <w:rFonts w:ascii="Times New Roman" w:hAnsi="Times New Roman" w:cs="Times New Roman"/>
          <w:sz w:val="28"/>
          <w:szCs w:val="28"/>
        </w:rPr>
        <w:t>về</w:t>
      </w:r>
      <w:r w:rsidRPr="00476978">
        <w:rPr>
          <w:rFonts w:ascii="Times New Roman" w:hAnsi="Times New Roman" w:cs="Times New Roman"/>
          <w:sz w:val="28"/>
          <w:szCs w:val="28"/>
        </w:rPr>
        <w:t xml:space="preserve"> các khía cạnh môi trường trong </w:t>
      </w:r>
      <w:r w:rsidR="0092017E" w:rsidRPr="007330DE">
        <w:rPr>
          <w:rFonts w:ascii="Times New Roman" w:hAnsi="Times New Roman" w:cs="Times New Roman"/>
          <w:sz w:val="28"/>
          <w:szCs w:val="28"/>
        </w:rPr>
        <w:t>sản xuất nông nghiệp, bao gồm</w:t>
      </w:r>
      <w:r w:rsidRPr="00476978">
        <w:rPr>
          <w:rFonts w:ascii="Times New Roman" w:hAnsi="Times New Roman" w:cs="Times New Roman"/>
          <w:sz w:val="28"/>
          <w:szCs w:val="28"/>
        </w:rPr>
        <w:t xml:space="preserve"> quản lý tài nguyên bền vững và giảm đầu vào sản xuất. </w:t>
      </w:r>
    </w:p>
    <w:p w14:paraId="5967CE58" w14:textId="4FDF3533" w:rsidR="00E63AF0" w:rsidRPr="00476978" w:rsidRDefault="00E63AF0"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Hai bên nhất trí mở rộng hợp tác trong lĩnh vực </w:t>
      </w:r>
      <w:r w:rsidR="00B7797F" w:rsidRPr="007330DE">
        <w:rPr>
          <w:rFonts w:ascii="Times New Roman" w:hAnsi="Times New Roman" w:cs="Times New Roman"/>
          <w:sz w:val="28"/>
          <w:szCs w:val="28"/>
        </w:rPr>
        <w:t>nông nghiệp</w:t>
      </w:r>
      <w:r w:rsidRPr="00476978">
        <w:rPr>
          <w:rFonts w:ascii="Times New Roman" w:hAnsi="Times New Roman" w:cs="Times New Roman"/>
          <w:sz w:val="28"/>
          <w:szCs w:val="28"/>
        </w:rPr>
        <w:t xml:space="preserve"> trong tương lai, hướng đến phát triển nền sản xuất nông nghiệp</w:t>
      </w:r>
      <w:r w:rsidR="00D55ACB" w:rsidRPr="007330DE">
        <w:rPr>
          <w:rFonts w:ascii="Times New Roman" w:hAnsi="Times New Roman" w:cs="Times New Roman"/>
          <w:sz w:val="28"/>
          <w:szCs w:val="28"/>
        </w:rPr>
        <w:t>, thủy sản</w:t>
      </w:r>
      <w:r w:rsidRPr="00476978">
        <w:rPr>
          <w:rFonts w:ascii="Times New Roman" w:hAnsi="Times New Roman" w:cs="Times New Roman"/>
          <w:sz w:val="28"/>
          <w:szCs w:val="28"/>
        </w:rPr>
        <w:t xml:space="preserve"> tạo ra lợi nhuận cao hơn, hiệu quả, an toàn và thân thiện với môi trường hơn. Hai bên sẽ tìm hiểu khả năng hợp tác trong nghiên cứu và hỗ trợ kỹ thuật đối với hoạt động sản xuất nông nghiệp trong tương lai.   </w:t>
      </w:r>
    </w:p>
    <w:p w14:paraId="7E63F7EE" w14:textId="77777777" w:rsidR="00467D2B" w:rsidRPr="00476978" w:rsidRDefault="00387E52"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Hai bên tán thành ý tưởng về quan hệ đối tác công tư trong việc ngăn ngừa và chống lãng phí và thất thoát thực phẩm nhằm hỗ trợ sản xuất lương thực bền vững hơn và chuỗi cung ứng hiệu quả về tài nguyên. </w:t>
      </w:r>
    </w:p>
    <w:p w14:paraId="5C2B703A" w14:textId="77777777" w:rsidR="00E63AF0" w:rsidRPr="00476978" w:rsidRDefault="00CB2F31" w:rsidP="00476978">
      <w:pPr>
        <w:spacing w:before="120" w:after="120"/>
        <w:ind w:firstLine="567"/>
        <w:jc w:val="both"/>
        <w:rPr>
          <w:rFonts w:ascii="Times New Roman" w:hAnsi="Times New Roman" w:cs="Times New Roman"/>
          <w:b/>
          <w:sz w:val="28"/>
          <w:szCs w:val="28"/>
        </w:rPr>
      </w:pPr>
      <w:r w:rsidRPr="00476978">
        <w:rPr>
          <w:rFonts w:ascii="Times New Roman" w:hAnsi="Times New Roman" w:cs="Times New Roman"/>
          <w:b/>
          <w:sz w:val="28"/>
          <w:szCs w:val="28"/>
        </w:rPr>
        <w:t>Y tế và k</w:t>
      </w:r>
      <w:r w:rsidR="00E63AF0" w:rsidRPr="00476978">
        <w:rPr>
          <w:rFonts w:ascii="Times New Roman" w:hAnsi="Times New Roman" w:cs="Times New Roman"/>
          <w:b/>
          <w:sz w:val="28"/>
          <w:szCs w:val="28"/>
        </w:rPr>
        <w:t>hoa học đời sống</w:t>
      </w:r>
    </w:p>
    <w:p w14:paraId="097D4A33" w14:textId="77777777" w:rsidR="00DC1146" w:rsidRPr="00476978" w:rsidRDefault="00204DD7"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Việc giảm phát thải các chất ô nhiễm, chẳng hạn như kim loại nặng hoặc các chất dạng hạt, đóng vai trò quan trọng trong việc cải thiện chất lượng không khí và giảm thiểu các bệnh do ô nhiễm không khí gây ra. Hai bên mong muốn tăng cường hợp tác trong lĩnh vực y tế và tiếp tục hợp tác ở cấp chính phủ để thúc đẩy hoạt động chăm sóc sức khỏe ban đầu trong các lĩnh vực kiểm soát phòng ngừa, phát hiện và điều trị các bệnh không lây nhiễm. </w:t>
      </w:r>
    </w:p>
    <w:p w14:paraId="269433F0" w14:textId="77777777" w:rsidR="00010419" w:rsidRPr="00476978" w:rsidRDefault="00070E0E" w:rsidP="00476978">
      <w:pPr>
        <w:spacing w:before="120" w:after="120"/>
        <w:ind w:firstLine="567"/>
        <w:jc w:val="both"/>
        <w:rPr>
          <w:rFonts w:ascii="Times New Roman" w:hAnsi="Times New Roman" w:cs="Times New Roman"/>
          <w:b/>
          <w:sz w:val="28"/>
          <w:szCs w:val="28"/>
        </w:rPr>
      </w:pPr>
      <w:r w:rsidRPr="00476978">
        <w:rPr>
          <w:rFonts w:ascii="Times New Roman" w:hAnsi="Times New Roman" w:cs="Times New Roman"/>
          <w:b/>
          <w:sz w:val="28"/>
          <w:szCs w:val="28"/>
        </w:rPr>
        <w:lastRenderedPageBreak/>
        <w:t xml:space="preserve">Thống kê quốc gia hỗ trợ </w:t>
      </w:r>
      <w:r w:rsidR="00811236" w:rsidRPr="00476978">
        <w:rPr>
          <w:rFonts w:ascii="Times New Roman" w:hAnsi="Times New Roman" w:cs="Times New Roman"/>
          <w:b/>
          <w:sz w:val="28"/>
          <w:szCs w:val="28"/>
        </w:rPr>
        <w:t xml:space="preserve">thực hiện </w:t>
      </w:r>
      <w:r w:rsidRPr="00476978">
        <w:rPr>
          <w:rFonts w:ascii="Times New Roman" w:hAnsi="Times New Roman" w:cs="Times New Roman"/>
          <w:b/>
          <w:sz w:val="28"/>
          <w:szCs w:val="28"/>
        </w:rPr>
        <w:t>các mục tiêu phát triển bền vững và chuyển đổi xanh</w:t>
      </w:r>
    </w:p>
    <w:p w14:paraId="1E993483" w14:textId="5622DBDE" w:rsidR="00204DD7" w:rsidRPr="00476978" w:rsidRDefault="00204DD7" w:rsidP="00476978">
      <w:pPr>
        <w:spacing w:before="120" w:after="120"/>
        <w:ind w:firstLine="567"/>
        <w:jc w:val="both"/>
        <w:rPr>
          <w:rFonts w:ascii="Times New Roman" w:hAnsi="Times New Roman" w:cs="Times New Roman"/>
          <w:b/>
          <w:sz w:val="28"/>
          <w:szCs w:val="28"/>
        </w:rPr>
      </w:pPr>
      <w:r w:rsidRPr="00476978">
        <w:rPr>
          <w:rFonts w:ascii="Times New Roman" w:hAnsi="Times New Roman" w:cs="Times New Roman"/>
          <w:sz w:val="28"/>
          <w:szCs w:val="28"/>
        </w:rPr>
        <w:t xml:space="preserve">Việc đảm bảo có đầy đủ dữ liệu thống kê và phân tích tuân thủ các tiêu chuẩn và phương pháp đã được quốc tế công nhận được xem là cần thiết trong công tác đo lường và quy hoạch cho phát triển bền vững và chuyển đổi xanh. </w:t>
      </w:r>
      <w:r w:rsidR="00F11CA5" w:rsidRPr="007330DE">
        <w:rPr>
          <w:rFonts w:ascii="Times New Roman" w:hAnsi="Times New Roman" w:cs="Times New Roman"/>
          <w:sz w:val="28"/>
          <w:szCs w:val="28"/>
        </w:rPr>
        <w:t>Việc hợp tác giữa hai bên sẽ</w:t>
      </w:r>
      <w:r w:rsidR="00811236" w:rsidRPr="00476978">
        <w:rPr>
          <w:rFonts w:ascii="Times New Roman" w:hAnsi="Times New Roman" w:cs="Times New Roman"/>
          <w:sz w:val="28"/>
          <w:szCs w:val="28"/>
        </w:rPr>
        <w:t xml:space="preserve"> áp dụng các</w:t>
      </w:r>
      <w:r w:rsidRPr="00476978">
        <w:rPr>
          <w:rFonts w:ascii="Times New Roman" w:hAnsi="Times New Roman" w:cs="Times New Roman"/>
          <w:sz w:val="28"/>
          <w:szCs w:val="28"/>
        </w:rPr>
        <w:t xml:space="preserve"> công nghệ và phương pháp mới để củng cố nguồn dữ liệu thống kê sẵn có ở Việt Nam, bao gồm Tài khoản Môi trường Quốc gia.</w:t>
      </w:r>
    </w:p>
    <w:p w14:paraId="76805383" w14:textId="77777777" w:rsidR="00443976" w:rsidRPr="00476978" w:rsidRDefault="00443976" w:rsidP="00476978">
      <w:pPr>
        <w:spacing w:before="120" w:after="120"/>
        <w:ind w:firstLine="567"/>
        <w:jc w:val="both"/>
        <w:rPr>
          <w:rFonts w:ascii="Times New Roman" w:hAnsi="Times New Roman" w:cs="Times New Roman"/>
          <w:b/>
          <w:sz w:val="28"/>
          <w:szCs w:val="28"/>
        </w:rPr>
      </w:pPr>
      <w:r w:rsidRPr="00476978">
        <w:rPr>
          <w:rFonts w:ascii="Times New Roman" w:hAnsi="Times New Roman" w:cs="Times New Roman"/>
          <w:b/>
          <w:sz w:val="28"/>
          <w:szCs w:val="28"/>
        </w:rPr>
        <w:t xml:space="preserve">Thúc đẩy mục tiêu </w:t>
      </w:r>
      <w:r w:rsidR="00811236" w:rsidRPr="00476978">
        <w:rPr>
          <w:rFonts w:ascii="Times New Roman" w:hAnsi="Times New Roman" w:cs="Times New Roman"/>
          <w:b/>
          <w:sz w:val="28"/>
          <w:szCs w:val="28"/>
        </w:rPr>
        <w:t>chuyển đổi</w:t>
      </w:r>
      <w:r w:rsidRPr="00476978">
        <w:rPr>
          <w:rFonts w:ascii="Times New Roman" w:hAnsi="Times New Roman" w:cs="Times New Roman"/>
          <w:b/>
          <w:sz w:val="28"/>
          <w:szCs w:val="28"/>
        </w:rPr>
        <w:t xml:space="preserve"> xanh trên mọi lĩnh vực</w:t>
      </w:r>
    </w:p>
    <w:p w14:paraId="3410C532" w14:textId="1904BC2F" w:rsidR="00476978" w:rsidRDefault="00E25684"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Hai bên sẽ phối hợp để thúc đẩy quá trình chuyển đổi xanh và khử c</w:t>
      </w:r>
      <w:r w:rsidR="00064DA1" w:rsidRPr="007330DE">
        <w:rPr>
          <w:rFonts w:ascii="Times New Roman" w:hAnsi="Times New Roman" w:cs="Times New Roman"/>
          <w:sz w:val="28"/>
          <w:szCs w:val="28"/>
        </w:rPr>
        <w:t>ác-</w:t>
      </w:r>
      <w:r w:rsidRPr="00476978">
        <w:rPr>
          <w:rFonts w:ascii="Times New Roman" w:hAnsi="Times New Roman" w:cs="Times New Roman"/>
          <w:sz w:val="28"/>
          <w:szCs w:val="28"/>
        </w:rPr>
        <w:t xml:space="preserve">bon </w:t>
      </w:r>
      <w:r w:rsidR="00F11CA5" w:rsidRPr="00476978">
        <w:rPr>
          <w:rFonts w:ascii="Times New Roman" w:hAnsi="Times New Roman" w:cs="Times New Roman"/>
          <w:sz w:val="28"/>
          <w:szCs w:val="28"/>
        </w:rPr>
        <w:t>tr</w:t>
      </w:r>
      <w:r w:rsidR="00F11CA5" w:rsidRPr="007330DE">
        <w:rPr>
          <w:rFonts w:ascii="Times New Roman" w:hAnsi="Times New Roman" w:cs="Times New Roman"/>
          <w:sz w:val="28"/>
          <w:szCs w:val="28"/>
        </w:rPr>
        <w:t>ong</w:t>
      </w:r>
      <w:r w:rsidR="00F11CA5" w:rsidRPr="00476978">
        <w:rPr>
          <w:rFonts w:ascii="Times New Roman" w:hAnsi="Times New Roman" w:cs="Times New Roman"/>
          <w:sz w:val="28"/>
          <w:szCs w:val="28"/>
        </w:rPr>
        <w:t xml:space="preserve"> </w:t>
      </w:r>
      <w:r w:rsidRPr="00476978">
        <w:rPr>
          <w:rFonts w:ascii="Times New Roman" w:hAnsi="Times New Roman" w:cs="Times New Roman"/>
          <w:sz w:val="28"/>
          <w:szCs w:val="28"/>
        </w:rPr>
        <w:t xml:space="preserve">các lĩnh vực và chuỗi cung ứng, </w:t>
      </w:r>
      <w:r w:rsidR="00F11CA5" w:rsidRPr="007330DE">
        <w:rPr>
          <w:rFonts w:ascii="Times New Roman" w:hAnsi="Times New Roman" w:cs="Times New Roman"/>
          <w:sz w:val="28"/>
          <w:szCs w:val="28"/>
        </w:rPr>
        <w:t>bao gồm</w:t>
      </w:r>
      <w:r w:rsidRPr="00476978">
        <w:rPr>
          <w:rFonts w:ascii="Times New Roman" w:hAnsi="Times New Roman" w:cs="Times New Roman"/>
          <w:sz w:val="28"/>
          <w:szCs w:val="28"/>
        </w:rPr>
        <w:t xml:space="preserve"> logistics và vận chuyển. Hai bên cũng sẽ hợp tác thúc đẩy các sáng kiến phát triển nền kinh tế tuầ</w:t>
      </w:r>
      <w:r w:rsidR="00476978">
        <w:rPr>
          <w:rFonts w:ascii="Times New Roman" w:hAnsi="Times New Roman" w:cs="Times New Roman"/>
          <w:sz w:val="28"/>
          <w:szCs w:val="28"/>
        </w:rPr>
        <w:t>n hoàn.</w:t>
      </w:r>
    </w:p>
    <w:p w14:paraId="0269EBB4" w14:textId="3A08D04E" w:rsidR="00443976" w:rsidRPr="00476978" w:rsidRDefault="00E25684"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Hai bên sẽ nỗ lực phát triển quan hệ đối tác giữa các tổ chức và doanh nghiệp phù hợp của hai nước, đặc biệt tập trung vào lĩnh vực công nghệ xanh và thân thiện với khí hậu. Hai bên nhìn nhận tầm quan trọng của việc cải thiện các điều kiện khung pháp lý hỗ trợ đầu tư công và tư trong lĩnh vực năng lượng xanh và cơ sở hạ tầng, trong đó có khả năng tiếp cận tài chính quốc tế. Để đạt được mục tiêu này, việc tăng cường và củng cố bộ máy quản lý có thể đóng vai trò quan trọng trong việc thúc đẩy sự đổi mới sáng tạo và phát triển công nghệ xanh. Hai bên nhìn nhận rằng khung pháp lý về quyền sở hữu trí tuệ là nhân tố then chốt thúc đẩy quá trình chuyển đổi </w:t>
      </w:r>
      <w:r w:rsidR="00DE269A" w:rsidRPr="007330DE">
        <w:rPr>
          <w:rFonts w:ascii="Times New Roman" w:hAnsi="Times New Roman" w:cs="Times New Roman"/>
          <w:sz w:val="28"/>
          <w:szCs w:val="28"/>
        </w:rPr>
        <w:t xml:space="preserve">đổi mới sáng tạo </w:t>
      </w:r>
      <w:r w:rsidRPr="00476978">
        <w:rPr>
          <w:rFonts w:ascii="Times New Roman" w:hAnsi="Times New Roman" w:cs="Times New Roman"/>
          <w:sz w:val="28"/>
          <w:szCs w:val="28"/>
        </w:rPr>
        <w:t>xanh đóng góp vào công cuộc phát triển kinh tế và tạo ra việc làm bền vững.</w:t>
      </w:r>
    </w:p>
    <w:p w14:paraId="34841861" w14:textId="77777777" w:rsidR="00E62012" w:rsidRPr="00476978" w:rsidRDefault="00E62012"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Hai bên nhìn nhận các khoản cho vay ưu đãi và tài trợ bằng tiền của Chương trình Hỗ trợ tài chính phát triển cơ sở hạ tầng bền vững của Danida (DSIF) là công cụ tài chính có giá trị và quan trọng, góp phần cải thiện cơ sở hạ tầng bền vững ở Việt Nam, thông qua việc khai thác</w:t>
      </w:r>
      <w:r w:rsidR="005910BC" w:rsidRPr="00476978">
        <w:rPr>
          <w:rFonts w:ascii="Times New Roman" w:hAnsi="Times New Roman" w:cs="Times New Roman"/>
          <w:sz w:val="28"/>
          <w:szCs w:val="28"/>
        </w:rPr>
        <w:t>, sử dụng</w:t>
      </w:r>
      <w:r w:rsidRPr="00476978">
        <w:rPr>
          <w:rFonts w:ascii="Times New Roman" w:hAnsi="Times New Roman" w:cs="Times New Roman"/>
          <w:sz w:val="28"/>
          <w:szCs w:val="28"/>
        </w:rPr>
        <w:t xml:space="preserve"> kiến thức </w:t>
      </w:r>
      <w:r w:rsidR="005910BC" w:rsidRPr="00476978">
        <w:rPr>
          <w:rFonts w:ascii="Times New Roman" w:hAnsi="Times New Roman" w:cs="Times New Roman"/>
          <w:sz w:val="28"/>
          <w:szCs w:val="28"/>
        </w:rPr>
        <w:t xml:space="preserve">và công nghệ </w:t>
      </w:r>
      <w:r w:rsidRPr="00476978">
        <w:rPr>
          <w:rFonts w:ascii="Times New Roman" w:hAnsi="Times New Roman" w:cs="Times New Roman"/>
          <w:sz w:val="28"/>
          <w:szCs w:val="28"/>
        </w:rPr>
        <w:t xml:space="preserve">xanh, thân thiện với môi trường.   </w:t>
      </w:r>
    </w:p>
    <w:p w14:paraId="4AA81FBA" w14:textId="6BDD0E67" w:rsidR="00E62012" w:rsidRPr="00476978" w:rsidRDefault="00E62012"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Hai bên </w:t>
      </w:r>
      <w:r w:rsidR="00D55ACB" w:rsidRPr="007330DE">
        <w:rPr>
          <w:rFonts w:ascii="Times New Roman" w:hAnsi="Times New Roman" w:cs="Times New Roman"/>
          <w:sz w:val="28"/>
          <w:szCs w:val="28"/>
        </w:rPr>
        <w:t>thống nhất</w:t>
      </w:r>
      <w:r w:rsidRPr="00476978">
        <w:rPr>
          <w:rFonts w:ascii="Times New Roman" w:hAnsi="Times New Roman" w:cs="Times New Roman"/>
          <w:sz w:val="28"/>
          <w:szCs w:val="28"/>
        </w:rPr>
        <w:t xml:space="preserve"> khuyến khích </w:t>
      </w:r>
      <w:r w:rsidR="00D55ACB" w:rsidRPr="007330DE">
        <w:rPr>
          <w:rFonts w:ascii="Times New Roman" w:hAnsi="Times New Roman" w:cs="Times New Roman"/>
          <w:sz w:val="28"/>
          <w:szCs w:val="28"/>
        </w:rPr>
        <w:t xml:space="preserve">các chương trình, dự án PPP sử dụng các công cụ tài chính Đan Mạch bao gồm Chương trình DSIF và </w:t>
      </w:r>
      <w:r w:rsidR="00D55ACB" w:rsidRPr="00476978">
        <w:rPr>
          <w:rFonts w:ascii="Times New Roman" w:hAnsi="Times New Roman" w:cs="Times New Roman"/>
          <w:sz w:val="28"/>
          <w:szCs w:val="28"/>
        </w:rPr>
        <w:t xml:space="preserve">Quỹ Xuất khẩu </w:t>
      </w:r>
      <w:r w:rsidR="004E74E6" w:rsidRPr="007330DE">
        <w:rPr>
          <w:rFonts w:ascii="Times New Roman" w:hAnsi="Times New Roman" w:cs="Times New Roman"/>
          <w:sz w:val="28"/>
          <w:szCs w:val="28"/>
        </w:rPr>
        <w:t xml:space="preserve">và Đầu tư </w:t>
      </w:r>
      <w:r w:rsidR="00D55ACB" w:rsidRPr="00476978">
        <w:rPr>
          <w:rFonts w:ascii="Times New Roman" w:hAnsi="Times New Roman" w:cs="Times New Roman"/>
          <w:sz w:val="28"/>
          <w:szCs w:val="28"/>
        </w:rPr>
        <w:t>Đan Mạch (</w:t>
      </w:r>
      <w:r w:rsidR="004E74E6" w:rsidRPr="00476978">
        <w:rPr>
          <w:rFonts w:ascii="Times New Roman" w:hAnsi="Times New Roman" w:cs="Times New Roman"/>
          <w:sz w:val="28"/>
          <w:szCs w:val="28"/>
        </w:rPr>
        <w:t>E</w:t>
      </w:r>
      <w:r w:rsidR="004E74E6" w:rsidRPr="007330DE">
        <w:rPr>
          <w:rFonts w:ascii="Times New Roman" w:hAnsi="Times New Roman" w:cs="Times New Roman"/>
          <w:sz w:val="28"/>
          <w:szCs w:val="28"/>
        </w:rPr>
        <w:t>IFO</w:t>
      </w:r>
      <w:r w:rsidR="00D55ACB" w:rsidRPr="00476978">
        <w:rPr>
          <w:rFonts w:ascii="Times New Roman" w:hAnsi="Times New Roman" w:cs="Times New Roman"/>
          <w:sz w:val="28"/>
          <w:szCs w:val="28"/>
        </w:rPr>
        <w:t>)</w:t>
      </w:r>
      <w:r w:rsidR="00DE269A" w:rsidRPr="007330DE">
        <w:rPr>
          <w:rFonts w:ascii="Times New Roman" w:hAnsi="Times New Roman" w:cs="Times New Roman"/>
          <w:sz w:val="28"/>
          <w:szCs w:val="28"/>
        </w:rPr>
        <w:t>,</w:t>
      </w:r>
      <w:r w:rsidR="00D55ACB" w:rsidRPr="00476978">
        <w:rPr>
          <w:rFonts w:ascii="Times New Roman" w:hAnsi="Times New Roman" w:cs="Times New Roman"/>
          <w:sz w:val="28"/>
          <w:szCs w:val="28"/>
        </w:rPr>
        <w:t xml:space="preserve"> </w:t>
      </w:r>
      <w:r w:rsidR="00D55ACB" w:rsidRPr="007330DE">
        <w:rPr>
          <w:rFonts w:ascii="Times New Roman" w:hAnsi="Times New Roman" w:cs="Times New Roman"/>
          <w:sz w:val="28"/>
          <w:szCs w:val="28"/>
        </w:rPr>
        <w:t xml:space="preserve">trên cơ sở phù hợp với quy định pháp luật và định hướng cung cấp, sử dụng vốn của từng bên. </w:t>
      </w:r>
    </w:p>
    <w:p w14:paraId="2ED5EEEC" w14:textId="77777777" w:rsidR="001875C5" w:rsidRPr="00476978" w:rsidRDefault="001875C5" w:rsidP="00476978">
      <w:pPr>
        <w:spacing w:before="120" w:after="120"/>
        <w:ind w:firstLine="567"/>
        <w:jc w:val="both"/>
        <w:rPr>
          <w:rFonts w:ascii="Times New Roman" w:hAnsi="Times New Roman" w:cs="Times New Roman"/>
          <w:b/>
          <w:sz w:val="28"/>
          <w:szCs w:val="28"/>
        </w:rPr>
      </w:pPr>
      <w:r w:rsidRPr="00476978">
        <w:rPr>
          <w:rFonts w:ascii="Times New Roman" w:hAnsi="Times New Roman" w:cs="Times New Roman"/>
          <w:b/>
          <w:sz w:val="28"/>
          <w:szCs w:val="28"/>
        </w:rPr>
        <w:t>Hợp tác đa phương</w:t>
      </w:r>
    </w:p>
    <w:p w14:paraId="603BB118" w14:textId="77777777" w:rsidR="00467D2B" w:rsidRPr="00476978" w:rsidRDefault="00D55ACB" w:rsidP="00476978">
      <w:pPr>
        <w:spacing w:before="120" w:after="120"/>
        <w:ind w:firstLine="567"/>
        <w:jc w:val="both"/>
        <w:rPr>
          <w:rFonts w:ascii="Times New Roman" w:hAnsi="Times New Roman" w:cs="Times New Roman"/>
          <w:color w:val="000000"/>
          <w:sz w:val="28"/>
          <w:szCs w:val="28"/>
        </w:rPr>
      </w:pPr>
      <w:r w:rsidRPr="007330DE">
        <w:rPr>
          <w:rFonts w:ascii="Times New Roman" w:hAnsi="Times New Roman" w:cs="Times New Roman"/>
          <w:color w:val="000000"/>
          <w:sz w:val="28"/>
          <w:szCs w:val="28"/>
        </w:rPr>
        <w:t>Hơn nữa, h</w:t>
      </w:r>
      <w:r w:rsidR="00386CA6" w:rsidRPr="00476978">
        <w:rPr>
          <w:rFonts w:ascii="Times New Roman" w:hAnsi="Times New Roman" w:cs="Times New Roman"/>
          <w:color w:val="000000"/>
          <w:sz w:val="28"/>
          <w:szCs w:val="28"/>
        </w:rPr>
        <w:t>ai bên nhấn mạnh tầm quan trọng của quan hệ hợp tác đa phương trong việc ứng phó với các thách thức khí hậu và</w:t>
      </w:r>
      <w:r w:rsidR="005910BC" w:rsidRPr="00476978">
        <w:rPr>
          <w:rFonts w:ascii="Times New Roman" w:hAnsi="Times New Roman" w:cs="Times New Roman"/>
          <w:color w:val="000000"/>
          <w:sz w:val="28"/>
          <w:szCs w:val="28"/>
        </w:rPr>
        <w:t xml:space="preserve"> đạt được</w:t>
      </w:r>
      <w:r w:rsidR="00386CA6" w:rsidRPr="00476978">
        <w:rPr>
          <w:rFonts w:ascii="Times New Roman" w:hAnsi="Times New Roman" w:cs="Times New Roman"/>
          <w:color w:val="000000"/>
          <w:sz w:val="28"/>
          <w:szCs w:val="28"/>
        </w:rPr>
        <w:t xml:space="preserve"> các mục tiêu của Thỏa thuận Paris</w:t>
      </w:r>
      <w:r w:rsidRPr="007330DE">
        <w:rPr>
          <w:rFonts w:ascii="Times New Roman" w:hAnsi="Times New Roman" w:cs="Times New Roman"/>
          <w:color w:val="000000"/>
          <w:sz w:val="28"/>
          <w:szCs w:val="28"/>
        </w:rPr>
        <w:t xml:space="preserve"> và nhất trí tăng cường hợp tác và phối hợp tại các diễn đàn đa </w:t>
      </w:r>
      <w:r w:rsidRPr="007330DE">
        <w:rPr>
          <w:rFonts w:ascii="Times New Roman" w:hAnsi="Times New Roman" w:cs="Times New Roman"/>
          <w:color w:val="000000"/>
          <w:sz w:val="28"/>
          <w:szCs w:val="28"/>
        </w:rPr>
        <w:lastRenderedPageBreak/>
        <w:t>phương</w:t>
      </w:r>
      <w:r w:rsidR="00386CA6" w:rsidRPr="00476978">
        <w:rPr>
          <w:rFonts w:ascii="Times New Roman" w:hAnsi="Times New Roman" w:cs="Times New Roman"/>
          <w:color w:val="000000"/>
          <w:sz w:val="28"/>
          <w:szCs w:val="28"/>
        </w:rPr>
        <w:t xml:space="preserve">. Hai bên hoan nghênh các sáng kiến nhằm thúc đẩy các hành động </w:t>
      </w:r>
      <w:r w:rsidR="0070223F" w:rsidRPr="007330DE">
        <w:rPr>
          <w:rFonts w:ascii="Times New Roman" w:hAnsi="Times New Roman" w:cs="Times New Roman"/>
          <w:color w:val="000000"/>
          <w:sz w:val="28"/>
          <w:szCs w:val="28"/>
        </w:rPr>
        <w:t xml:space="preserve">về </w:t>
      </w:r>
      <w:r w:rsidR="00386CA6" w:rsidRPr="00476978">
        <w:rPr>
          <w:rFonts w:ascii="Times New Roman" w:hAnsi="Times New Roman" w:cs="Times New Roman"/>
          <w:color w:val="000000"/>
          <w:sz w:val="28"/>
          <w:szCs w:val="28"/>
        </w:rPr>
        <w:t xml:space="preserve">khí hậu như </w:t>
      </w:r>
      <w:r w:rsidR="0070223F" w:rsidRPr="007330DE">
        <w:rPr>
          <w:rFonts w:ascii="Times New Roman" w:hAnsi="Times New Roman" w:cs="Times New Roman"/>
          <w:color w:val="000000"/>
          <w:sz w:val="28"/>
          <w:szCs w:val="28"/>
        </w:rPr>
        <w:t>Diễn đàn cấp cao Đối tác</w:t>
      </w:r>
      <w:r w:rsidR="00386CA6" w:rsidRPr="00476978">
        <w:rPr>
          <w:rFonts w:ascii="Times New Roman" w:hAnsi="Times New Roman" w:cs="Times New Roman"/>
          <w:color w:val="000000"/>
          <w:sz w:val="28"/>
          <w:szCs w:val="28"/>
        </w:rPr>
        <w:t xml:space="preserve"> vì Tăng trưởng Xanh và Các Mục tiêu Toàn cầu 2030 (P4G)</w:t>
      </w:r>
      <w:r w:rsidR="00C74D56" w:rsidRPr="00476978">
        <w:rPr>
          <w:rFonts w:ascii="Times New Roman" w:hAnsi="Times New Roman" w:cs="Times New Roman"/>
          <w:color w:val="000000"/>
          <w:sz w:val="28"/>
          <w:szCs w:val="28"/>
        </w:rPr>
        <w:t>.</w:t>
      </w:r>
      <w:r w:rsidR="00386CA6" w:rsidRPr="00476978">
        <w:rPr>
          <w:rFonts w:ascii="Times New Roman" w:hAnsi="Times New Roman" w:cs="Times New Roman"/>
          <w:color w:val="000000"/>
          <w:sz w:val="28"/>
          <w:szCs w:val="28"/>
        </w:rPr>
        <w:t xml:space="preserve"> </w:t>
      </w:r>
    </w:p>
    <w:p w14:paraId="6D05CBFE" w14:textId="77777777" w:rsidR="00386CA6" w:rsidRPr="00476978" w:rsidRDefault="00386CA6" w:rsidP="00476978">
      <w:pPr>
        <w:spacing w:before="120" w:after="120"/>
        <w:ind w:firstLine="567"/>
        <w:jc w:val="both"/>
        <w:rPr>
          <w:rFonts w:ascii="Times New Roman" w:hAnsi="Times New Roman" w:cs="Times New Roman"/>
          <w:color w:val="000000"/>
          <w:sz w:val="28"/>
          <w:szCs w:val="28"/>
        </w:rPr>
      </w:pPr>
      <w:r w:rsidRPr="00476978">
        <w:rPr>
          <w:rFonts w:ascii="Times New Roman" w:hAnsi="Times New Roman" w:cs="Times New Roman"/>
          <w:color w:val="000000"/>
          <w:sz w:val="28"/>
          <w:szCs w:val="28"/>
        </w:rPr>
        <w:t xml:space="preserve">Các sáng kiến như P4G đóng vai trò quan trọng trong việc thúc đẩy các Mục tiêu Phát triển bền vững của Liên Hợp Quốc thông qua huy động sức mạnh của khu vực tư nhân, </w:t>
      </w:r>
      <w:r w:rsidR="0070223F" w:rsidRPr="007330DE">
        <w:rPr>
          <w:rFonts w:ascii="Times New Roman" w:hAnsi="Times New Roman" w:cs="Times New Roman"/>
          <w:color w:val="000000"/>
          <w:sz w:val="28"/>
          <w:szCs w:val="28"/>
        </w:rPr>
        <w:t>các tổ chức phi chính phủ</w:t>
      </w:r>
      <w:r w:rsidRPr="00476978">
        <w:rPr>
          <w:rFonts w:ascii="Times New Roman" w:hAnsi="Times New Roman" w:cs="Times New Roman"/>
          <w:color w:val="000000"/>
          <w:sz w:val="28"/>
          <w:szCs w:val="28"/>
        </w:rPr>
        <w:t xml:space="preserve"> và các cơ quan nhà nước trong quan hệ đối tác vì mục tiêu tăng trưởng xanh và</w:t>
      </w:r>
      <w:r w:rsidR="00C347D9" w:rsidRPr="00476978">
        <w:rPr>
          <w:rFonts w:ascii="Times New Roman" w:hAnsi="Times New Roman" w:cs="Times New Roman"/>
          <w:color w:val="000000"/>
          <w:sz w:val="28"/>
          <w:szCs w:val="28"/>
        </w:rPr>
        <w:t xml:space="preserve"> bao trùm</w:t>
      </w:r>
      <w:r w:rsidRPr="00476978">
        <w:rPr>
          <w:rFonts w:ascii="Times New Roman" w:hAnsi="Times New Roman" w:cs="Times New Roman"/>
          <w:color w:val="000000"/>
          <w:sz w:val="28"/>
          <w:szCs w:val="28"/>
        </w:rPr>
        <w:t xml:space="preserve">. Với tư cách là thành viên nòng cốt của P4G, hai bên cam kết phối hợp với cộng đồng quốc tế để hỗ trợ các sáng kiến này và nỗ lực khai thác tốt nhất các cơ hội trong lĩnh vực tài chính đa phương, </w:t>
      </w:r>
      <w:r w:rsidR="00DE269A" w:rsidRPr="007330DE">
        <w:rPr>
          <w:rFonts w:ascii="Times New Roman" w:hAnsi="Times New Roman" w:cs="Times New Roman"/>
          <w:color w:val="000000"/>
          <w:sz w:val="28"/>
          <w:szCs w:val="28"/>
        </w:rPr>
        <w:t xml:space="preserve">bao gồm </w:t>
      </w:r>
      <w:r w:rsidRPr="00476978">
        <w:rPr>
          <w:rFonts w:ascii="Times New Roman" w:hAnsi="Times New Roman" w:cs="Times New Roman"/>
          <w:color w:val="000000"/>
          <w:sz w:val="28"/>
          <w:szCs w:val="28"/>
        </w:rPr>
        <w:t>thông qua hệ thống các ngân hàng phát triể</w:t>
      </w:r>
      <w:r w:rsidR="00DD4DEE" w:rsidRPr="00476978">
        <w:rPr>
          <w:rFonts w:ascii="Times New Roman" w:hAnsi="Times New Roman" w:cs="Times New Roman"/>
          <w:color w:val="000000"/>
          <w:sz w:val="28"/>
          <w:szCs w:val="28"/>
        </w:rPr>
        <w:t>n, các định chế tài chính quốc tế và khu vực.</w:t>
      </w:r>
    </w:p>
    <w:p w14:paraId="126FCD28" w14:textId="77777777" w:rsidR="00E90386" w:rsidRPr="00476978" w:rsidRDefault="00857063" w:rsidP="00476978">
      <w:pPr>
        <w:spacing w:before="120" w:after="120"/>
        <w:ind w:firstLine="567"/>
        <w:jc w:val="both"/>
        <w:rPr>
          <w:rFonts w:ascii="Times New Roman" w:hAnsi="Times New Roman" w:cs="Times New Roman"/>
          <w:b/>
          <w:sz w:val="28"/>
          <w:szCs w:val="28"/>
        </w:rPr>
      </w:pPr>
      <w:r w:rsidRPr="00476978">
        <w:rPr>
          <w:rFonts w:ascii="Times New Roman" w:hAnsi="Times New Roman" w:cs="Times New Roman"/>
          <w:b/>
          <w:sz w:val="28"/>
          <w:szCs w:val="28"/>
        </w:rPr>
        <w:t xml:space="preserve">Kết luận </w:t>
      </w:r>
    </w:p>
    <w:p w14:paraId="661E3100" w14:textId="4E8E61EB" w:rsidR="001876D1" w:rsidRPr="00476978" w:rsidRDefault="001876D1"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Hai bên bày tỏ tin tưởng rằng </w:t>
      </w:r>
      <w:r w:rsidR="00C347D9" w:rsidRPr="00476978">
        <w:rPr>
          <w:rFonts w:ascii="Times New Roman" w:hAnsi="Times New Roman" w:cs="Times New Roman"/>
          <w:sz w:val="28"/>
          <w:szCs w:val="28"/>
        </w:rPr>
        <w:t>quyết định thiết lập</w:t>
      </w:r>
      <w:r w:rsidRPr="00476978">
        <w:rPr>
          <w:rFonts w:ascii="Times New Roman" w:hAnsi="Times New Roman" w:cs="Times New Roman"/>
          <w:sz w:val="28"/>
          <w:szCs w:val="28"/>
        </w:rPr>
        <w:t xml:space="preserve"> Đối tác Chiến lược</w:t>
      </w:r>
      <w:r w:rsidR="002A4729" w:rsidRPr="00476978">
        <w:rPr>
          <w:rFonts w:ascii="Times New Roman" w:hAnsi="Times New Roman" w:cs="Times New Roman"/>
          <w:sz w:val="28"/>
          <w:szCs w:val="28"/>
        </w:rPr>
        <w:t xml:space="preserve"> X</w:t>
      </w:r>
      <w:r w:rsidRPr="00476978">
        <w:rPr>
          <w:rFonts w:ascii="Times New Roman" w:hAnsi="Times New Roman" w:cs="Times New Roman"/>
          <w:sz w:val="28"/>
          <w:szCs w:val="28"/>
        </w:rPr>
        <w:t xml:space="preserve">anh giữa </w:t>
      </w:r>
      <w:r w:rsidR="00DE269A" w:rsidRPr="007330DE">
        <w:rPr>
          <w:rFonts w:ascii="Times New Roman" w:hAnsi="Times New Roman" w:cs="Times New Roman"/>
          <w:sz w:val="28"/>
          <w:szCs w:val="28"/>
        </w:rPr>
        <w:t xml:space="preserve">Chính phủ nước Cộng hòa xã hội chủ nghĩa </w:t>
      </w:r>
      <w:r w:rsidRPr="00476978">
        <w:rPr>
          <w:rFonts w:ascii="Times New Roman" w:hAnsi="Times New Roman" w:cs="Times New Roman"/>
          <w:sz w:val="28"/>
          <w:szCs w:val="28"/>
        </w:rPr>
        <w:t>Việt Nam và</w:t>
      </w:r>
      <w:r w:rsidR="00DE269A" w:rsidRPr="007330DE">
        <w:rPr>
          <w:rFonts w:ascii="Times New Roman" w:hAnsi="Times New Roman" w:cs="Times New Roman"/>
          <w:sz w:val="28"/>
          <w:szCs w:val="28"/>
        </w:rPr>
        <w:t xml:space="preserve"> Chính phủ </w:t>
      </w:r>
      <w:r w:rsidRPr="00476978">
        <w:rPr>
          <w:rFonts w:ascii="Times New Roman" w:hAnsi="Times New Roman" w:cs="Times New Roman"/>
          <w:sz w:val="28"/>
          <w:szCs w:val="28"/>
        </w:rPr>
        <w:t xml:space="preserve">Đan Mạch sẽ mở ra một chương mới trong mối quan hệ hữu nghị và hợp tác giữa hai </w:t>
      </w:r>
      <w:r w:rsidR="00DE269A" w:rsidRPr="007330DE">
        <w:rPr>
          <w:rFonts w:ascii="Times New Roman" w:hAnsi="Times New Roman" w:cs="Times New Roman"/>
          <w:sz w:val="28"/>
          <w:szCs w:val="28"/>
        </w:rPr>
        <w:t>bên</w:t>
      </w:r>
      <w:r w:rsidRPr="00476978">
        <w:rPr>
          <w:rFonts w:ascii="Times New Roman" w:hAnsi="Times New Roman" w:cs="Times New Roman"/>
          <w:sz w:val="28"/>
          <w:szCs w:val="28"/>
        </w:rPr>
        <w:t>.</w:t>
      </w:r>
    </w:p>
    <w:p w14:paraId="2F4AB30E" w14:textId="63346E49" w:rsidR="00DD4DEE" w:rsidRDefault="001876D1" w:rsidP="00476978">
      <w:pPr>
        <w:spacing w:before="120" w:after="120"/>
        <w:ind w:firstLine="567"/>
        <w:jc w:val="both"/>
        <w:rPr>
          <w:rFonts w:ascii="Times New Roman" w:hAnsi="Times New Roman" w:cs="Times New Roman"/>
          <w:sz w:val="28"/>
          <w:szCs w:val="28"/>
        </w:rPr>
      </w:pPr>
      <w:r w:rsidRPr="00476978">
        <w:rPr>
          <w:rFonts w:ascii="Times New Roman" w:hAnsi="Times New Roman" w:cs="Times New Roman"/>
          <w:sz w:val="28"/>
          <w:szCs w:val="28"/>
        </w:rPr>
        <w:t xml:space="preserve">Các mục tiêu đầy tham vọng và các hành động cụ thể cho từng lĩnh vực sẽ được </w:t>
      </w:r>
      <w:r w:rsidR="00865B9E" w:rsidRPr="007330DE">
        <w:rPr>
          <w:rFonts w:ascii="Times New Roman" w:hAnsi="Times New Roman" w:cs="Times New Roman"/>
          <w:sz w:val="28"/>
          <w:szCs w:val="28"/>
        </w:rPr>
        <w:t>xác định</w:t>
      </w:r>
      <w:r w:rsidR="000835AE" w:rsidRPr="007330DE">
        <w:rPr>
          <w:rFonts w:ascii="Times New Roman" w:hAnsi="Times New Roman" w:cs="Times New Roman"/>
          <w:sz w:val="28"/>
          <w:szCs w:val="28"/>
        </w:rPr>
        <w:t xml:space="preserve"> và</w:t>
      </w:r>
      <w:r w:rsidR="00865B9E" w:rsidRPr="007330DE">
        <w:rPr>
          <w:rFonts w:ascii="Times New Roman" w:hAnsi="Times New Roman" w:cs="Times New Roman"/>
          <w:sz w:val="28"/>
          <w:szCs w:val="28"/>
        </w:rPr>
        <w:t xml:space="preserve"> </w:t>
      </w:r>
      <w:r w:rsidRPr="00476978">
        <w:rPr>
          <w:rFonts w:ascii="Times New Roman" w:hAnsi="Times New Roman" w:cs="Times New Roman"/>
          <w:sz w:val="28"/>
          <w:szCs w:val="28"/>
        </w:rPr>
        <w:t xml:space="preserve">đưa ra trong Kế hoạch Hành động hiện có liên quan đến </w:t>
      </w:r>
      <w:r w:rsidR="00865B9E" w:rsidRPr="007330DE">
        <w:rPr>
          <w:rFonts w:ascii="Times New Roman" w:hAnsi="Times New Roman" w:cs="Times New Roman"/>
          <w:sz w:val="28"/>
          <w:szCs w:val="28"/>
        </w:rPr>
        <w:t>Tuyên bố chung về Quan hệ</w:t>
      </w:r>
      <w:r w:rsidRPr="00476978">
        <w:rPr>
          <w:rFonts w:ascii="Times New Roman" w:hAnsi="Times New Roman" w:cs="Times New Roman"/>
          <w:sz w:val="28"/>
          <w:szCs w:val="28"/>
        </w:rPr>
        <w:t xml:space="preserve"> Đối tác Toàn diện giữa </w:t>
      </w:r>
      <w:r w:rsidR="00865B9E" w:rsidRPr="007330DE">
        <w:rPr>
          <w:rFonts w:ascii="Times New Roman" w:hAnsi="Times New Roman" w:cs="Times New Roman"/>
          <w:sz w:val="28"/>
          <w:szCs w:val="28"/>
        </w:rPr>
        <w:t>hai bên</w:t>
      </w:r>
      <w:r w:rsidRPr="00476978">
        <w:rPr>
          <w:rFonts w:ascii="Times New Roman" w:hAnsi="Times New Roman" w:cs="Times New Roman"/>
          <w:sz w:val="28"/>
          <w:szCs w:val="28"/>
        </w:rPr>
        <w:t>.</w:t>
      </w:r>
    </w:p>
    <w:p w14:paraId="043BDF5F" w14:textId="77777777" w:rsidR="00DD4DEE" w:rsidRPr="00476978" w:rsidRDefault="00DD4DEE" w:rsidP="009338FC">
      <w:pPr>
        <w:jc w:val="both"/>
        <w:rPr>
          <w:rFonts w:ascii="Times New Roman" w:hAnsi="Times New Roman" w:cs="Times New Roman"/>
          <w:b/>
          <w:sz w:val="28"/>
          <w:szCs w:val="28"/>
        </w:rPr>
      </w:pPr>
    </w:p>
    <w:p w14:paraId="07F4F2EB" w14:textId="77777777" w:rsidR="00306197" w:rsidRPr="00476978" w:rsidRDefault="00306197" w:rsidP="00DD4DEE">
      <w:pPr>
        <w:rPr>
          <w:rFonts w:ascii="Times New Roman" w:hAnsi="Times New Roman" w:cs="Times New Roman"/>
          <w:sz w:val="28"/>
          <w:szCs w:val="28"/>
        </w:rPr>
      </w:pPr>
    </w:p>
    <w:sectPr w:rsidR="00306197" w:rsidRPr="00476978" w:rsidSect="00007A56">
      <w:headerReference w:type="even" r:id="rId8"/>
      <w:headerReference w:type="default" r:id="rId9"/>
      <w:footerReference w:type="even" r:id="rId10"/>
      <w:footerReference w:type="default" r:id="rId11"/>
      <w:headerReference w:type="first" r:id="rId12"/>
      <w:footerReference w:type="first" r:id="rId13"/>
      <w:pgSz w:w="11906" w:h="16838"/>
      <w:pgMar w:top="1361" w:right="1134" w:bottom="1361"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326A9" w14:textId="77777777" w:rsidR="00DC5448" w:rsidRDefault="00DC5448" w:rsidP="00443976">
      <w:pPr>
        <w:spacing w:after="0" w:line="240" w:lineRule="auto"/>
      </w:pPr>
      <w:r>
        <w:separator/>
      </w:r>
    </w:p>
  </w:endnote>
  <w:endnote w:type="continuationSeparator" w:id="0">
    <w:p w14:paraId="3665E29C" w14:textId="77777777" w:rsidR="00DC5448" w:rsidRDefault="00DC5448" w:rsidP="0044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4760B" w14:textId="77777777" w:rsidR="00B27BE5" w:rsidRDefault="00B27B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51F43" w14:textId="77777777" w:rsidR="00C14F92" w:rsidRDefault="00C14F92" w:rsidP="00007A56">
    <w:pPr>
      <w:pStyle w:val="Footer"/>
    </w:pPr>
  </w:p>
  <w:p w14:paraId="56FD4526" w14:textId="77777777" w:rsidR="00C14F92" w:rsidRDefault="00C14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8C48" w14:textId="77777777" w:rsidR="00B27BE5" w:rsidRDefault="00B2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5B7B6" w14:textId="77777777" w:rsidR="00DC5448" w:rsidRDefault="00DC5448" w:rsidP="00443976">
      <w:pPr>
        <w:spacing w:after="0" w:line="240" w:lineRule="auto"/>
      </w:pPr>
      <w:r>
        <w:separator/>
      </w:r>
    </w:p>
  </w:footnote>
  <w:footnote w:type="continuationSeparator" w:id="0">
    <w:p w14:paraId="244BFE5B" w14:textId="77777777" w:rsidR="00DC5448" w:rsidRDefault="00DC5448" w:rsidP="0044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10D61" w14:textId="77777777" w:rsidR="00B27BE5" w:rsidRDefault="00B27B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056536"/>
      <w:docPartObj>
        <w:docPartGallery w:val="Page Numbers (Top of Page)"/>
        <w:docPartUnique/>
      </w:docPartObj>
    </w:sdtPr>
    <w:sdtEndPr>
      <w:rPr>
        <w:rFonts w:ascii="Times New Roman" w:hAnsi="Times New Roman" w:cs="Times New Roman"/>
        <w:noProof/>
        <w:sz w:val="26"/>
        <w:szCs w:val="26"/>
      </w:rPr>
    </w:sdtEndPr>
    <w:sdtContent>
      <w:p w14:paraId="638D1975" w14:textId="366F7562" w:rsidR="00007A56" w:rsidRPr="00007A56" w:rsidRDefault="00007A56">
        <w:pPr>
          <w:pStyle w:val="Header"/>
          <w:jc w:val="center"/>
          <w:rPr>
            <w:rFonts w:ascii="Times New Roman" w:hAnsi="Times New Roman" w:cs="Times New Roman"/>
            <w:sz w:val="26"/>
            <w:szCs w:val="26"/>
          </w:rPr>
        </w:pPr>
        <w:r w:rsidRPr="00007A56">
          <w:rPr>
            <w:rFonts w:ascii="Times New Roman" w:hAnsi="Times New Roman" w:cs="Times New Roman"/>
            <w:sz w:val="26"/>
            <w:szCs w:val="26"/>
          </w:rPr>
          <w:fldChar w:fldCharType="begin"/>
        </w:r>
        <w:r w:rsidRPr="00007A56">
          <w:rPr>
            <w:rFonts w:ascii="Times New Roman" w:hAnsi="Times New Roman" w:cs="Times New Roman"/>
            <w:sz w:val="26"/>
            <w:szCs w:val="26"/>
          </w:rPr>
          <w:instrText xml:space="preserve"> PAGE   \* MERGEFORMAT </w:instrText>
        </w:r>
        <w:r w:rsidRPr="00007A56">
          <w:rPr>
            <w:rFonts w:ascii="Times New Roman" w:hAnsi="Times New Roman" w:cs="Times New Roman"/>
            <w:sz w:val="26"/>
            <w:szCs w:val="26"/>
          </w:rPr>
          <w:fldChar w:fldCharType="separate"/>
        </w:r>
        <w:r w:rsidR="008924E8">
          <w:rPr>
            <w:rFonts w:ascii="Times New Roman" w:hAnsi="Times New Roman" w:cs="Times New Roman"/>
            <w:noProof/>
            <w:sz w:val="26"/>
            <w:szCs w:val="26"/>
          </w:rPr>
          <w:t>7</w:t>
        </w:r>
        <w:r w:rsidRPr="00007A56">
          <w:rPr>
            <w:rFonts w:ascii="Times New Roman" w:hAnsi="Times New Roman" w:cs="Times New Roman"/>
            <w:noProof/>
            <w:sz w:val="26"/>
            <w:szCs w:val="26"/>
          </w:rPr>
          <w:fldChar w:fldCharType="end"/>
        </w:r>
      </w:p>
    </w:sdtContent>
  </w:sdt>
  <w:p w14:paraId="371696AA" w14:textId="77777777" w:rsidR="00DA472B" w:rsidRPr="00EF4FCF" w:rsidRDefault="00DA472B" w:rsidP="00DA472B">
    <w:pPr>
      <w:jc w:val="right"/>
      <w:rPr>
        <w:rFonts w:asciiTheme="minorHAnsi" w:hAnsiTheme="minorHAnsi" w:cstheme="minorHAnsi"/>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5239"/>
    </w:tblGrid>
    <w:tr w:rsidR="0028643E" w14:paraId="2B21A121" w14:textId="77777777" w:rsidTr="00900EBF">
      <w:tc>
        <w:tcPr>
          <w:tcW w:w="3828" w:type="dxa"/>
        </w:tcPr>
        <w:p w14:paraId="77DF9A20" w14:textId="77777777" w:rsidR="0028643E" w:rsidRPr="0028643E" w:rsidRDefault="0028643E" w:rsidP="0028643E">
          <w:pPr>
            <w:pStyle w:val="Header"/>
            <w:rPr>
              <w:rFonts w:ascii="Times New Roman" w:hAnsi="Times New Roman" w:cs="Times New Roman"/>
              <w:i/>
              <w:sz w:val="26"/>
              <w:szCs w:val="26"/>
              <w:lang w:val="en-US"/>
            </w:rPr>
          </w:pPr>
          <w:r w:rsidRPr="000C3C96">
            <w:rPr>
              <w:rFonts w:ascii="Times New Roman" w:hAnsi="Times New Roman" w:cs="Times New Roman"/>
              <w:i/>
              <w:sz w:val="26"/>
              <w:szCs w:val="26"/>
              <w:lang w:val="en-US"/>
            </w:rPr>
            <w:t>Bản dịch tham khảo</w:t>
          </w:r>
        </w:p>
      </w:tc>
      <w:tc>
        <w:tcPr>
          <w:tcW w:w="5239" w:type="dxa"/>
        </w:tcPr>
        <w:p w14:paraId="5828AA7F" w14:textId="22E9CC98" w:rsidR="0028643E" w:rsidRDefault="0028643E" w:rsidP="00900EBF">
          <w:pPr>
            <w:pStyle w:val="Header"/>
            <w:jc w:val="right"/>
          </w:pPr>
        </w:p>
      </w:tc>
    </w:tr>
  </w:tbl>
  <w:p w14:paraId="442F4468" w14:textId="77777777" w:rsidR="000C3C96" w:rsidRPr="0028643E" w:rsidRDefault="000C3C96" w:rsidP="00286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92639"/>
    <w:multiLevelType w:val="hybridMultilevel"/>
    <w:tmpl w:val="1AEE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9534948"/>
    <w:multiLevelType w:val="hybridMultilevel"/>
    <w:tmpl w:val="C42AF3D8"/>
    <w:lvl w:ilvl="0" w:tplc="7BA86ED0">
      <w:start w:val="1"/>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defaultTabStop w:val="1304"/>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B3B"/>
    <w:rsid w:val="0000246B"/>
    <w:rsid w:val="00007A56"/>
    <w:rsid w:val="00010038"/>
    <w:rsid w:val="00010419"/>
    <w:rsid w:val="00020E32"/>
    <w:rsid w:val="0002656D"/>
    <w:rsid w:val="00026D89"/>
    <w:rsid w:val="00034E6F"/>
    <w:rsid w:val="000435C4"/>
    <w:rsid w:val="000544B2"/>
    <w:rsid w:val="00055770"/>
    <w:rsid w:val="00064DA1"/>
    <w:rsid w:val="00066060"/>
    <w:rsid w:val="00070E0E"/>
    <w:rsid w:val="000835AE"/>
    <w:rsid w:val="00090041"/>
    <w:rsid w:val="0009299F"/>
    <w:rsid w:val="00093F09"/>
    <w:rsid w:val="000953FE"/>
    <w:rsid w:val="000A0D18"/>
    <w:rsid w:val="000A4E72"/>
    <w:rsid w:val="000B2F79"/>
    <w:rsid w:val="000C3C96"/>
    <w:rsid w:val="000D0C63"/>
    <w:rsid w:val="000E3B90"/>
    <w:rsid w:val="000E4867"/>
    <w:rsid w:val="000E7EC5"/>
    <w:rsid w:val="00111543"/>
    <w:rsid w:val="0011608E"/>
    <w:rsid w:val="00130720"/>
    <w:rsid w:val="00135F06"/>
    <w:rsid w:val="0018038D"/>
    <w:rsid w:val="00182841"/>
    <w:rsid w:val="001875C5"/>
    <w:rsid w:val="001876D1"/>
    <w:rsid w:val="001B2971"/>
    <w:rsid w:val="001B6A87"/>
    <w:rsid w:val="001C1212"/>
    <w:rsid w:val="001C1B4C"/>
    <w:rsid w:val="001D3653"/>
    <w:rsid w:val="001E5CCD"/>
    <w:rsid w:val="001F5627"/>
    <w:rsid w:val="001F6E36"/>
    <w:rsid w:val="0020138A"/>
    <w:rsid w:val="0020394D"/>
    <w:rsid w:val="00204DD7"/>
    <w:rsid w:val="0021087E"/>
    <w:rsid w:val="00214285"/>
    <w:rsid w:val="00216379"/>
    <w:rsid w:val="0022140A"/>
    <w:rsid w:val="00223A0D"/>
    <w:rsid w:val="002313EE"/>
    <w:rsid w:val="002468F0"/>
    <w:rsid w:val="00250F3B"/>
    <w:rsid w:val="002520A6"/>
    <w:rsid w:val="00261379"/>
    <w:rsid w:val="00264CFD"/>
    <w:rsid w:val="002669D0"/>
    <w:rsid w:val="002759A2"/>
    <w:rsid w:val="0028643E"/>
    <w:rsid w:val="002959F8"/>
    <w:rsid w:val="002960FC"/>
    <w:rsid w:val="00296464"/>
    <w:rsid w:val="002A3DA4"/>
    <w:rsid w:val="002A4729"/>
    <w:rsid w:val="002D33D0"/>
    <w:rsid w:val="002E1E78"/>
    <w:rsid w:val="002E2D7C"/>
    <w:rsid w:val="002F1531"/>
    <w:rsid w:val="00304086"/>
    <w:rsid w:val="00306197"/>
    <w:rsid w:val="00324F5A"/>
    <w:rsid w:val="003419DC"/>
    <w:rsid w:val="00345E61"/>
    <w:rsid w:val="003522A8"/>
    <w:rsid w:val="003656C2"/>
    <w:rsid w:val="00370835"/>
    <w:rsid w:val="003860A2"/>
    <w:rsid w:val="00386CA6"/>
    <w:rsid w:val="00387E52"/>
    <w:rsid w:val="00393F89"/>
    <w:rsid w:val="003977C0"/>
    <w:rsid w:val="003A1880"/>
    <w:rsid w:val="003C0634"/>
    <w:rsid w:val="003C4921"/>
    <w:rsid w:val="003E0239"/>
    <w:rsid w:val="003E1F60"/>
    <w:rsid w:val="003E2B7E"/>
    <w:rsid w:val="003F22E9"/>
    <w:rsid w:val="003F6F8C"/>
    <w:rsid w:val="00421AE1"/>
    <w:rsid w:val="0043701D"/>
    <w:rsid w:val="004434DB"/>
    <w:rsid w:val="00443976"/>
    <w:rsid w:val="004470E6"/>
    <w:rsid w:val="00454274"/>
    <w:rsid w:val="004550E3"/>
    <w:rsid w:val="00463EA9"/>
    <w:rsid w:val="00467D2B"/>
    <w:rsid w:val="00470FE3"/>
    <w:rsid w:val="00476978"/>
    <w:rsid w:val="00490375"/>
    <w:rsid w:val="004A3C70"/>
    <w:rsid w:val="004B7551"/>
    <w:rsid w:val="004C15D7"/>
    <w:rsid w:val="004E74E6"/>
    <w:rsid w:val="004F2B73"/>
    <w:rsid w:val="004F6B3B"/>
    <w:rsid w:val="004F706D"/>
    <w:rsid w:val="005065D3"/>
    <w:rsid w:val="00514C36"/>
    <w:rsid w:val="00523D9C"/>
    <w:rsid w:val="00531216"/>
    <w:rsid w:val="00540678"/>
    <w:rsid w:val="0055376B"/>
    <w:rsid w:val="00557AF3"/>
    <w:rsid w:val="0056047A"/>
    <w:rsid w:val="00561D4A"/>
    <w:rsid w:val="005621BE"/>
    <w:rsid w:val="005639E7"/>
    <w:rsid w:val="00581F3B"/>
    <w:rsid w:val="005857FE"/>
    <w:rsid w:val="005910BC"/>
    <w:rsid w:val="00597DBC"/>
    <w:rsid w:val="005A625F"/>
    <w:rsid w:val="005B12AA"/>
    <w:rsid w:val="005B40D5"/>
    <w:rsid w:val="005B4635"/>
    <w:rsid w:val="005C515B"/>
    <w:rsid w:val="005C6788"/>
    <w:rsid w:val="005D1CAE"/>
    <w:rsid w:val="005D39C1"/>
    <w:rsid w:val="005D6B4E"/>
    <w:rsid w:val="006043E1"/>
    <w:rsid w:val="00615496"/>
    <w:rsid w:val="00620761"/>
    <w:rsid w:val="00623CE4"/>
    <w:rsid w:val="006358B5"/>
    <w:rsid w:val="00643F9F"/>
    <w:rsid w:val="006467FD"/>
    <w:rsid w:val="006474E4"/>
    <w:rsid w:val="006553FE"/>
    <w:rsid w:val="00656214"/>
    <w:rsid w:val="00660A0B"/>
    <w:rsid w:val="0068135A"/>
    <w:rsid w:val="00687676"/>
    <w:rsid w:val="0069747F"/>
    <w:rsid w:val="006B447C"/>
    <w:rsid w:val="006B71C2"/>
    <w:rsid w:val="006D54EC"/>
    <w:rsid w:val="006E7913"/>
    <w:rsid w:val="006E7C4B"/>
    <w:rsid w:val="006F0CDA"/>
    <w:rsid w:val="006F3CFA"/>
    <w:rsid w:val="0070223F"/>
    <w:rsid w:val="007074CC"/>
    <w:rsid w:val="00711FC6"/>
    <w:rsid w:val="0072050E"/>
    <w:rsid w:val="00723754"/>
    <w:rsid w:val="007330DE"/>
    <w:rsid w:val="0073482E"/>
    <w:rsid w:val="00744556"/>
    <w:rsid w:val="00750F70"/>
    <w:rsid w:val="00753A14"/>
    <w:rsid w:val="00763919"/>
    <w:rsid w:val="007679FF"/>
    <w:rsid w:val="0077797D"/>
    <w:rsid w:val="007801FD"/>
    <w:rsid w:val="0078108B"/>
    <w:rsid w:val="00782116"/>
    <w:rsid w:val="00782F62"/>
    <w:rsid w:val="00790C2A"/>
    <w:rsid w:val="00790FEF"/>
    <w:rsid w:val="00791B49"/>
    <w:rsid w:val="007941E6"/>
    <w:rsid w:val="00797507"/>
    <w:rsid w:val="007D2987"/>
    <w:rsid w:val="007D4BD1"/>
    <w:rsid w:val="007E223F"/>
    <w:rsid w:val="007F489D"/>
    <w:rsid w:val="007F52D3"/>
    <w:rsid w:val="00810F64"/>
    <w:rsid w:val="00811236"/>
    <w:rsid w:val="0081181A"/>
    <w:rsid w:val="00815261"/>
    <w:rsid w:val="00816909"/>
    <w:rsid w:val="008248F5"/>
    <w:rsid w:val="008345C3"/>
    <w:rsid w:val="00842387"/>
    <w:rsid w:val="008462B8"/>
    <w:rsid w:val="00847EE6"/>
    <w:rsid w:val="00857063"/>
    <w:rsid w:val="00865336"/>
    <w:rsid w:val="00865B9E"/>
    <w:rsid w:val="0087167A"/>
    <w:rsid w:val="00881FBC"/>
    <w:rsid w:val="00883979"/>
    <w:rsid w:val="00885BF6"/>
    <w:rsid w:val="008924E8"/>
    <w:rsid w:val="008931B5"/>
    <w:rsid w:val="00896E9E"/>
    <w:rsid w:val="008A1DE2"/>
    <w:rsid w:val="008B2AA9"/>
    <w:rsid w:val="008B6484"/>
    <w:rsid w:val="008C08B7"/>
    <w:rsid w:val="008C3D74"/>
    <w:rsid w:val="008E4CAF"/>
    <w:rsid w:val="008F2651"/>
    <w:rsid w:val="008F4A7C"/>
    <w:rsid w:val="008F7D1C"/>
    <w:rsid w:val="00900EBF"/>
    <w:rsid w:val="00906230"/>
    <w:rsid w:val="0090788F"/>
    <w:rsid w:val="00913A66"/>
    <w:rsid w:val="00914197"/>
    <w:rsid w:val="0092017E"/>
    <w:rsid w:val="00920421"/>
    <w:rsid w:val="009209B3"/>
    <w:rsid w:val="009245CB"/>
    <w:rsid w:val="0093013B"/>
    <w:rsid w:val="009338FC"/>
    <w:rsid w:val="00963E1A"/>
    <w:rsid w:val="00990272"/>
    <w:rsid w:val="009929E9"/>
    <w:rsid w:val="0099464F"/>
    <w:rsid w:val="009958A5"/>
    <w:rsid w:val="009A74E0"/>
    <w:rsid w:val="009B14CE"/>
    <w:rsid w:val="009B5478"/>
    <w:rsid w:val="009B5DD5"/>
    <w:rsid w:val="009B78A9"/>
    <w:rsid w:val="009C430B"/>
    <w:rsid w:val="009C4E08"/>
    <w:rsid w:val="009C7EE0"/>
    <w:rsid w:val="009D2D60"/>
    <w:rsid w:val="009F7463"/>
    <w:rsid w:val="00A001D0"/>
    <w:rsid w:val="00A0109F"/>
    <w:rsid w:val="00A01EF0"/>
    <w:rsid w:val="00A11C13"/>
    <w:rsid w:val="00A25E3C"/>
    <w:rsid w:val="00A514DF"/>
    <w:rsid w:val="00A57BFA"/>
    <w:rsid w:val="00A67466"/>
    <w:rsid w:val="00A75A26"/>
    <w:rsid w:val="00A86ECF"/>
    <w:rsid w:val="00AB3E6A"/>
    <w:rsid w:val="00AC2924"/>
    <w:rsid w:val="00AC41A9"/>
    <w:rsid w:val="00AC5777"/>
    <w:rsid w:val="00AC71F7"/>
    <w:rsid w:val="00AD7835"/>
    <w:rsid w:val="00AE0F35"/>
    <w:rsid w:val="00AF0B38"/>
    <w:rsid w:val="00B0208D"/>
    <w:rsid w:val="00B030E3"/>
    <w:rsid w:val="00B05697"/>
    <w:rsid w:val="00B168EB"/>
    <w:rsid w:val="00B26B57"/>
    <w:rsid w:val="00B27BE5"/>
    <w:rsid w:val="00B3079C"/>
    <w:rsid w:val="00B34090"/>
    <w:rsid w:val="00B44072"/>
    <w:rsid w:val="00B57F73"/>
    <w:rsid w:val="00B62E44"/>
    <w:rsid w:val="00B630F4"/>
    <w:rsid w:val="00B67AE1"/>
    <w:rsid w:val="00B71A3C"/>
    <w:rsid w:val="00B773D1"/>
    <w:rsid w:val="00B7797F"/>
    <w:rsid w:val="00B86B4F"/>
    <w:rsid w:val="00B92A20"/>
    <w:rsid w:val="00B934AF"/>
    <w:rsid w:val="00B96ED1"/>
    <w:rsid w:val="00BA3B80"/>
    <w:rsid w:val="00BB07C0"/>
    <w:rsid w:val="00BC52ED"/>
    <w:rsid w:val="00BD6C9C"/>
    <w:rsid w:val="00BE36D0"/>
    <w:rsid w:val="00BF10B1"/>
    <w:rsid w:val="00BF2999"/>
    <w:rsid w:val="00C12CD6"/>
    <w:rsid w:val="00C14F92"/>
    <w:rsid w:val="00C244E3"/>
    <w:rsid w:val="00C27298"/>
    <w:rsid w:val="00C2774D"/>
    <w:rsid w:val="00C347D9"/>
    <w:rsid w:val="00C36CC7"/>
    <w:rsid w:val="00C452CB"/>
    <w:rsid w:val="00C459F6"/>
    <w:rsid w:val="00C51F91"/>
    <w:rsid w:val="00C663F0"/>
    <w:rsid w:val="00C6654B"/>
    <w:rsid w:val="00C74D56"/>
    <w:rsid w:val="00C80977"/>
    <w:rsid w:val="00C8511E"/>
    <w:rsid w:val="00C91253"/>
    <w:rsid w:val="00CA0480"/>
    <w:rsid w:val="00CA04FE"/>
    <w:rsid w:val="00CB2F31"/>
    <w:rsid w:val="00CC03FB"/>
    <w:rsid w:val="00CD0FB8"/>
    <w:rsid w:val="00CD11B3"/>
    <w:rsid w:val="00CE19CD"/>
    <w:rsid w:val="00CE76C4"/>
    <w:rsid w:val="00CE7937"/>
    <w:rsid w:val="00CE7BD2"/>
    <w:rsid w:val="00CF3867"/>
    <w:rsid w:val="00CF5122"/>
    <w:rsid w:val="00D0248F"/>
    <w:rsid w:val="00D07FC0"/>
    <w:rsid w:val="00D216ED"/>
    <w:rsid w:val="00D229B1"/>
    <w:rsid w:val="00D22D00"/>
    <w:rsid w:val="00D43364"/>
    <w:rsid w:val="00D508D9"/>
    <w:rsid w:val="00D533B6"/>
    <w:rsid w:val="00D54F6D"/>
    <w:rsid w:val="00D55ACB"/>
    <w:rsid w:val="00D570AE"/>
    <w:rsid w:val="00D649BD"/>
    <w:rsid w:val="00D71390"/>
    <w:rsid w:val="00D72EDE"/>
    <w:rsid w:val="00D86A86"/>
    <w:rsid w:val="00D87770"/>
    <w:rsid w:val="00D96481"/>
    <w:rsid w:val="00DA472B"/>
    <w:rsid w:val="00DA67FE"/>
    <w:rsid w:val="00DC1146"/>
    <w:rsid w:val="00DC5448"/>
    <w:rsid w:val="00DC550E"/>
    <w:rsid w:val="00DC7E07"/>
    <w:rsid w:val="00DC7EB5"/>
    <w:rsid w:val="00DD25B0"/>
    <w:rsid w:val="00DD4DEE"/>
    <w:rsid w:val="00DE1925"/>
    <w:rsid w:val="00DE269A"/>
    <w:rsid w:val="00DE2C23"/>
    <w:rsid w:val="00DE57B2"/>
    <w:rsid w:val="00E0404C"/>
    <w:rsid w:val="00E072C8"/>
    <w:rsid w:val="00E07DFD"/>
    <w:rsid w:val="00E13C4A"/>
    <w:rsid w:val="00E25684"/>
    <w:rsid w:val="00E2798A"/>
    <w:rsid w:val="00E33127"/>
    <w:rsid w:val="00E4058C"/>
    <w:rsid w:val="00E51E5A"/>
    <w:rsid w:val="00E5261E"/>
    <w:rsid w:val="00E54710"/>
    <w:rsid w:val="00E62012"/>
    <w:rsid w:val="00E63AF0"/>
    <w:rsid w:val="00E66D5F"/>
    <w:rsid w:val="00E66DCE"/>
    <w:rsid w:val="00E72A81"/>
    <w:rsid w:val="00E8110C"/>
    <w:rsid w:val="00E846E8"/>
    <w:rsid w:val="00E86E58"/>
    <w:rsid w:val="00E90386"/>
    <w:rsid w:val="00E915EF"/>
    <w:rsid w:val="00EA4D9D"/>
    <w:rsid w:val="00EA4FC8"/>
    <w:rsid w:val="00EB72AA"/>
    <w:rsid w:val="00EC2866"/>
    <w:rsid w:val="00EC39E2"/>
    <w:rsid w:val="00EF4495"/>
    <w:rsid w:val="00EF4FCF"/>
    <w:rsid w:val="00EF6CFC"/>
    <w:rsid w:val="00F00962"/>
    <w:rsid w:val="00F02852"/>
    <w:rsid w:val="00F11CA5"/>
    <w:rsid w:val="00F241B4"/>
    <w:rsid w:val="00F27C6B"/>
    <w:rsid w:val="00F32C6C"/>
    <w:rsid w:val="00F42791"/>
    <w:rsid w:val="00F4743C"/>
    <w:rsid w:val="00F5170C"/>
    <w:rsid w:val="00F5348C"/>
    <w:rsid w:val="00F55621"/>
    <w:rsid w:val="00F55DEB"/>
    <w:rsid w:val="00F655AE"/>
    <w:rsid w:val="00F76BE8"/>
    <w:rsid w:val="00F81AC6"/>
    <w:rsid w:val="00F86EDA"/>
    <w:rsid w:val="00FB4A80"/>
    <w:rsid w:val="00FB6239"/>
    <w:rsid w:val="00FB761A"/>
    <w:rsid w:val="00FC0B55"/>
    <w:rsid w:val="00FC4DA1"/>
    <w:rsid w:val="00FF654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EAA6D02"/>
  <w15:chartTrackingRefBased/>
  <w15:docId w15:val="{9B5310FD-162A-4524-8864-706AE163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Verdana" w:cstheme="minorBidi"/>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F6B3B"/>
    <w:rPr>
      <w:sz w:val="16"/>
      <w:szCs w:val="16"/>
    </w:rPr>
  </w:style>
  <w:style w:type="paragraph" w:styleId="CommentText">
    <w:name w:val="annotation text"/>
    <w:basedOn w:val="Normal"/>
    <w:link w:val="CommentTextChar"/>
    <w:uiPriority w:val="99"/>
    <w:semiHidden/>
    <w:unhideWhenUsed/>
    <w:rsid w:val="004F6B3B"/>
    <w:pPr>
      <w:spacing w:line="240" w:lineRule="auto"/>
    </w:pPr>
  </w:style>
  <w:style w:type="character" w:customStyle="1" w:styleId="CommentTextChar">
    <w:name w:val="Comment Text Char"/>
    <w:basedOn w:val="DefaultParagraphFont"/>
    <w:link w:val="CommentText"/>
    <w:uiPriority w:val="99"/>
    <w:semiHidden/>
    <w:rsid w:val="004F6B3B"/>
  </w:style>
  <w:style w:type="paragraph" w:styleId="CommentSubject">
    <w:name w:val="annotation subject"/>
    <w:basedOn w:val="CommentText"/>
    <w:next w:val="CommentText"/>
    <w:link w:val="CommentSubjectChar"/>
    <w:uiPriority w:val="99"/>
    <w:semiHidden/>
    <w:unhideWhenUsed/>
    <w:rsid w:val="004F6B3B"/>
    <w:rPr>
      <w:b/>
      <w:bCs/>
    </w:rPr>
  </w:style>
  <w:style w:type="character" w:customStyle="1" w:styleId="CommentSubjectChar">
    <w:name w:val="Comment Subject Char"/>
    <w:basedOn w:val="CommentTextChar"/>
    <w:link w:val="CommentSubject"/>
    <w:uiPriority w:val="99"/>
    <w:semiHidden/>
    <w:rsid w:val="004F6B3B"/>
    <w:rPr>
      <w:b/>
      <w:bCs/>
    </w:rPr>
  </w:style>
  <w:style w:type="paragraph" w:styleId="BalloonText">
    <w:name w:val="Balloon Text"/>
    <w:basedOn w:val="Normal"/>
    <w:link w:val="BalloonTextChar"/>
    <w:uiPriority w:val="99"/>
    <w:semiHidden/>
    <w:unhideWhenUsed/>
    <w:rsid w:val="004F6B3B"/>
    <w:pPr>
      <w:spacing w:after="0" w:line="240" w:lineRule="auto"/>
    </w:pPr>
    <w:rPr>
      <w:rFonts w:hAnsi="Segoe UI" w:cs="Segoe UI"/>
      <w:sz w:val="18"/>
      <w:szCs w:val="18"/>
    </w:rPr>
  </w:style>
  <w:style w:type="character" w:customStyle="1" w:styleId="BalloonTextChar">
    <w:name w:val="Balloon Text Char"/>
    <w:basedOn w:val="DefaultParagraphFont"/>
    <w:link w:val="BalloonText"/>
    <w:uiPriority w:val="99"/>
    <w:semiHidden/>
    <w:rsid w:val="004F6B3B"/>
    <w:rPr>
      <w:rFonts w:ascii="Arial" w:hAnsi="Segoe UI" w:cs="Segoe UI"/>
      <w:sz w:val="18"/>
      <w:szCs w:val="18"/>
    </w:rPr>
  </w:style>
  <w:style w:type="paragraph" w:styleId="ListParagraph">
    <w:name w:val="List Paragraph"/>
    <w:basedOn w:val="Normal"/>
    <w:uiPriority w:val="34"/>
    <w:qFormat/>
    <w:rsid w:val="00F86EDA"/>
    <w:pPr>
      <w:ind w:left="720"/>
      <w:contextualSpacing/>
    </w:pPr>
  </w:style>
  <w:style w:type="paragraph" w:styleId="Header">
    <w:name w:val="header"/>
    <w:basedOn w:val="Normal"/>
    <w:link w:val="HeaderChar"/>
    <w:uiPriority w:val="99"/>
    <w:unhideWhenUsed/>
    <w:rsid w:val="00443976"/>
    <w:pPr>
      <w:tabs>
        <w:tab w:val="center" w:pos="4819"/>
        <w:tab w:val="right" w:pos="9638"/>
      </w:tabs>
      <w:spacing w:after="0" w:line="240" w:lineRule="auto"/>
    </w:pPr>
  </w:style>
  <w:style w:type="character" w:customStyle="1" w:styleId="HeaderChar">
    <w:name w:val="Header Char"/>
    <w:basedOn w:val="DefaultParagraphFont"/>
    <w:link w:val="Header"/>
    <w:uiPriority w:val="99"/>
    <w:rsid w:val="00443976"/>
  </w:style>
  <w:style w:type="paragraph" w:styleId="Footer">
    <w:name w:val="footer"/>
    <w:basedOn w:val="Normal"/>
    <w:link w:val="FooterChar"/>
    <w:uiPriority w:val="99"/>
    <w:unhideWhenUsed/>
    <w:rsid w:val="00443976"/>
    <w:pPr>
      <w:tabs>
        <w:tab w:val="center" w:pos="4819"/>
        <w:tab w:val="right" w:pos="9638"/>
      </w:tabs>
      <w:spacing w:after="0" w:line="240" w:lineRule="auto"/>
    </w:pPr>
  </w:style>
  <w:style w:type="character" w:customStyle="1" w:styleId="FooterChar">
    <w:name w:val="Footer Char"/>
    <w:basedOn w:val="DefaultParagraphFont"/>
    <w:link w:val="Footer"/>
    <w:uiPriority w:val="99"/>
    <w:rsid w:val="00443976"/>
  </w:style>
  <w:style w:type="character" w:styleId="Hyperlink">
    <w:name w:val="Hyperlink"/>
    <w:basedOn w:val="DefaultParagraphFont"/>
    <w:uiPriority w:val="99"/>
    <w:semiHidden/>
    <w:unhideWhenUsed/>
    <w:rsid w:val="004A3C70"/>
    <w:rPr>
      <w:color w:val="0000FF" w:themeColor="hyperlink"/>
      <w:u w:val="single"/>
    </w:rPr>
  </w:style>
  <w:style w:type="table" w:styleId="TableGrid">
    <w:name w:val="Table Grid"/>
    <w:basedOn w:val="TableNormal"/>
    <w:uiPriority w:val="59"/>
    <w:rsid w:val="00DD4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4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027503">
      <w:bodyDiv w:val="1"/>
      <w:marLeft w:val="0"/>
      <w:marRight w:val="0"/>
      <w:marTop w:val="0"/>
      <w:marBottom w:val="0"/>
      <w:divBdr>
        <w:top w:val="none" w:sz="0" w:space="0" w:color="auto"/>
        <w:left w:val="none" w:sz="0" w:space="0" w:color="auto"/>
        <w:bottom w:val="none" w:sz="0" w:space="0" w:color="auto"/>
        <w:right w:val="none" w:sz="0" w:space="0" w:color="auto"/>
      </w:divBdr>
    </w:div>
    <w:div w:id="666637140">
      <w:bodyDiv w:val="1"/>
      <w:marLeft w:val="0"/>
      <w:marRight w:val="0"/>
      <w:marTop w:val="0"/>
      <w:marBottom w:val="0"/>
      <w:divBdr>
        <w:top w:val="none" w:sz="0" w:space="0" w:color="auto"/>
        <w:left w:val="none" w:sz="0" w:space="0" w:color="auto"/>
        <w:bottom w:val="none" w:sz="0" w:space="0" w:color="auto"/>
        <w:right w:val="none" w:sz="0" w:space="0" w:color="auto"/>
      </w:divBdr>
    </w:div>
    <w:div w:id="840438496">
      <w:bodyDiv w:val="1"/>
      <w:marLeft w:val="0"/>
      <w:marRight w:val="0"/>
      <w:marTop w:val="0"/>
      <w:marBottom w:val="0"/>
      <w:divBdr>
        <w:top w:val="none" w:sz="0" w:space="0" w:color="auto"/>
        <w:left w:val="none" w:sz="0" w:space="0" w:color="auto"/>
        <w:bottom w:val="none" w:sz="0" w:space="0" w:color="auto"/>
        <w:right w:val="none" w:sz="0" w:space="0" w:color="auto"/>
      </w:divBdr>
    </w:div>
    <w:div w:id="857160321">
      <w:bodyDiv w:val="1"/>
      <w:marLeft w:val="0"/>
      <w:marRight w:val="0"/>
      <w:marTop w:val="0"/>
      <w:marBottom w:val="0"/>
      <w:divBdr>
        <w:top w:val="none" w:sz="0" w:space="0" w:color="auto"/>
        <w:left w:val="none" w:sz="0" w:space="0" w:color="auto"/>
        <w:bottom w:val="none" w:sz="0" w:space="0" w:color="auto"/>
        <w:right w:val="none" w:sz="0" w:space="0" w:color="auto"/>
      </w:divBdr>
    </w:div>
    <w:div w:id="1106345778">
      <w:bodyDiv w:val="1"/>
      <w:marLeft w:val="0"/>
      <w:marRight w:val="0"/>
      <w:marTop w:val="0"/>
      <w:marBottom w:val="0"/>
      <w:divBdr>
        <w:top w:val="none" w:sz="0" w:space="0" w:color="auto"/>
        <w:left w:val="none" w:sz="0" w:space="0" w:color="auto"/>
        <w:bottom w:val="none" w:sz="0" w:space="0" w:color="auto"/>
        <w:right w:val="none" w:sz="0" w:space="0" w:color="auto"/>
      </w:divBdr>
    </w:div>
    <w:div w:id="1409577029">
      <w:bodyDiv w:val="1"/>
      <w:marLeft w:val="0"/>
      <w:marRight w:val="0"/>
      <w:marTop w:val="0"/>
      <w:marBottom w:val="0"/>
      <w:divBdr>
        <w:top w:val="none" w:sz="0" w:space="0" w:color="auto"/>
        <w:left w:val="none" w:sz="0" w:space="0" w:color="auto"/>
        <w:bottom w:val="none" w:sz="0" w:space="0" w:color="auto"/>
        <w:right w:val="none" w:sz="0" w:space="0" w:color="auto"/>
      </w:divBdr>
    </w:div>
    <w:div w:id="192761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4B2E0-8F74-4FCE-B43F-FA50DDA7B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2302</Words>
  <Characters>13122</Characters>
  <Application>Microsoft Office Word</Application>
  <DocSecurity>4</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Udenrigsministeriet</Company>
  <LinksUpToDate>false</LinksUpToDate>
  <CharactersWithSpaces>15394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Holbech</dc:creator>
  <cp:keywords/>
  <dc:description/>
  <cp:lastModifiedBy>Quy Nguyen Kim</cp:lastModifiedBy>
  <cp:revision>2</cp:revision>
  <cp:lastPrinted>2023-06-01T04:32:00Z</cp:lastPrinted>
  <dcterms:created xsi:type="dcterms:W3CDTF">2023-11-01T02:37:00Z</dcterms:created>
  <dcterms:modified xsi:type="dcterms:W3CDTF">2023-11-01T02:37:00Z</dcterms:modified>
</cp:coreProperties>
</file>